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2E" w:rsidRDefault="00D3072E" w:rsidP="00831AFA">
      <w:pPr>
        <w:jc w:val="center"/>
      </w:pPr>
      <w:bookmarkStart w:id="0" w:name="_GoBack"/>
      <w:bookmarkEnd w:id="0"/>
    </w:p>
    <w:p w:rsidR="00D3072E" w:rsidRDefault="002669A6" w:rsidP="00D3072E">
      <w:pPr>
        <w:jc w:val="right"/>
      </w:pPr>
      <w:proofErr w:type="gramStart"/>
      <w:r>
        <w:t>Утверждена</w:t>
      </w:r>
      <w:proofErr w:type="gramEnd"/>
      <w:r w:rsidR="00D3072E">
        <w:t xml:space="preserve"> Приказом № ____ от ________</w:t>
      </w:r>
    </w:p>
    <w:p w:rsidR="00D3072E" w:rsidRDefault="00D3072E" w:rsidP="00D3072E">
      <w:pPr>
        <w:jc w:val="right"/>
      </w:pPr>
      <w:r>
        <w:t xml:space="preserve">  Генерального директора ООО «ЗЕСТ-ЭКСПРЕСС»</w:t>
      </w:r>
    </w:p>
    <w:p w:rsidR="00D3072E" w:rsidRDefault="002669A6" w:rsidP="00D3072E">
      <w:pPr>
        <w:jc w:val="right"/>
      </w:pPr>
      <w:proofErr w:type="gramStart"/>
      <w:r>
        <w:t>Картошина</w:t>
      </w:r>
      <w:proofErr w:type="gramEnd"/>
      <w:r>
        <w:t xml:space="preserve"> Геннадия Александровича</w:t>
      </w:r>
    </w:p>
    <w:p w:rsidR="00D3072E" w:rsidRDefault="00D3072E" w:rsidP="00831AFA">
      <w:pPr>
        <w:jc w:val="center"/>
      </w:pPr>
    </w:p>
    <w:p w:rsidR="00831AFA" w:rsidRDefault="003A2A40" w:rsidP="00831AFA">
      <w:pPr>
        <w:jc w:val="center"/>
      </w:pPr>
      <w:r>
        <w:t>ПУБЛИЧНАЯ ОФЕРТА</w:t>
      </w:r>
      <w:r w:rsidR="00B855C8">
        <w:t>. ПОРЯДОК ПРИНЯТИЯ</w:t>
      </w:r>
    </w:p>
    <w:p w:rsidR="00E81610" w:rsidRDefault="002A192E" w:rsidP="003F31AF">
      <w:pPr>
        <w:jc w:val="both"/>
        <w:rPr>
          <w:sz w:val="22"/>
          <w:szCs w:val="22"/>
        </w:rPr>
      </w:pPr>
      <w:r>
        <w:rPr>
          <w:sz w:val="22"/>
          <w:szCs w:val="22"/>
        </w:rPr>
        <w:t>Настоящее предложение адресовано неопределенному кругу индивидуальных предпринимателей и юридич</w:t>
      </w:r>
      <w:r>
        <w:rPr>
          <w:sz w:val="22"/>
          <w:szCs w:val="22"/>
        </w:rPr>
        <w:t>е</w:t>
      </w:r>
      <w:r>
        <w:rPr>
          <w:sz w:val="22"/>
          <w:szCs w:val="22"/>
        </w:rPr>
        <w:t>ских лиц, которые м</w:t>
      </w:r>
      <w:r w:rsidR="00696068">
        <w:rPr>
          <w:sz w:val="22"/>
          <w:szCs w:val="22"/>
        </w:rPr>
        <w:t>огут принять данное предложен</w:t>
      </w:r>
      <w:r w:rsidR="00C62C87">
        <w:rPr>
          <w:sz w:val="22"/>
          <w:szCs w:val="22"/>
        </w:rPr>
        <w:t>ие, направив в адрес ООО «ЗЕСТ-ЭКСПРЕСС», имену</w:t>
      </w:r>
      <w:r w:rsidR="00C62C87">
        <w:rPr>
          <w:sz w:val="22"/>
          <w:szCs w:val="22"/>
        </w:rPr>
        <w:t>е</w:t>
      </w:r>
      <w:r w:rsidR="00C62C87">
        <w:rPr>
          <w:sz w:val="22"/>
          <w:szCs w:val="22"/>
        </w:rPr>
        <w:t>мому далее «оферент»,</w:t>
      </w:r>
      <w:r w:rsidR="00696068">
        <w:rPr>
          <w:sz w:val="22"/>
          <w:szCs w:val="22"/>
        </w:rPr>
        <w:t xml:space="preserve"> акцепт форма, которого размещена на сайте в разделе документы. Акцепт должен быть подписан полномочным лицом,</w:t>
      </w:r>
      <w:r w:rsidR="008D52CF">
        <w:rPr>
          <w:sz w:val="22"/>
          <w:szCs w:val="22"/>
        </w:rPr>
        <w:t xml:space="preserve"> а его подпись заверена печатью </w:t>
      </w:r>
      <w:r w:rsidR="00B53260">
        <w:rPr>
          <w:sz w:val="22"/>
          <w:szCs w:val="22"/>
        </w:rPr>
        <w:t>(</w:t>
      </w:r>
      <w:r w:rsidR="008D52CF">
        <w:rPr>
          <w:sz w:val="22"/>
          <w:szCs w:val="22"/>
        </w:rPr>
        <w:t xml:space="preserve">в </w:t>
      </w:r>
      <w:proofErr w:type="gramStart"/>
      <w:r w:rsidR="008D52CF">
        <w:rPr>
          <w:sz w:val="22"/>
          <w:szCs w:val="22"/>
        </w:rPr>
        <w:t>случае</w:t>
      </w:r>
      <w:proofErr w:type="gramEnd"/>
      <w:r w:rsidR="008D52CF">
        <w:rPr>
          <w:sz w:val="22"/>
          <w:szCs w:val="22"/>
        </w:rPr>
        <w:t xml:space="preserve">, если у лица </w:t>
      </w:r>
      <w:r w:rsidR="00A23CF8">
        <w:rPr>
          <w:sz w:val="22"/>
          <w:szCs w:val="22"/>
        </w:rPr>
        <w:t xml:space="preserve"> </w:t>
      </w:r>
      <w:r w:rsidR="008D52CF">
        <w:rPr>
          <w:sz w:val="22"/>
          <w:szCs w:val="22"/>
        </w:rPr>
        <w:t>имеется печать</w:t>
      </w:r>
      <w:r w:rsidR="00B53260">
        <w:rPr>
          <w:sz w:val="22"/>
          <w:szCs w:val="22"/>
        </w:rPr>
        <w:t>)</w:t>
      </w:r>
      <w:r w:rsidR="008D52CF">
        <w:rPr>
          <w:sz w:val="22"/>
          <w:szCs w:val="22"/>
        </w:rPr>
        <w:t>.</w:t>
      </w:r>
      <w:r w:rsidR="00696068">
        <w:rPr>
          <w:sz w:val="22"/>
          <w:szCs w:val="22"/>
        </w:rPr>
        <w:t xml:space="preserve"> </w:t>
      </w:r>
    </w:p>
    <w:p w:rsidR="00E81610" w:rsidRDefault="00696068" w:rsidP="003F31AF">
      <w:pPr>
        <w:jc w:val="both"/>
        <w:rPr>
          <w:sz w:val="22"/>
          <w:szCs w:val="22"/>
        </w:rPr>
      </w:pPr>
      <w:r>
        <w:rPr>
          <w:sz w:val="22"/>
          <w:szCs w:val="22"/>
        </w:rPr>
        <w:t>Акцепт</w:t>
      </w:r>
      <w:r w:rsidR="008D52CF">
        <w:rPr>
          <w:sz w:val="22"/>
          <w:szCs w:val="22"/>
        </w:rPr>
        <w:t xml:space="preserve"> может быть направлен</w:t>
      </w:r>
      <w:r w:rsidR="00C62C87">
        <w:rPr>
          <w:sz w:val="22"/>
          <w:szCs w:val="22"/>
        </w:rPr>
        <w:t xml:space="preserve"> в адрес оферента</w:t>
      </w:r>
      <w:r w:rsidR="00831AFA" w:rsidRPr="00831AFA">
        <w:rPr>
          <w:sz w:val="22"/>
          <w:szCs w:val="22"/>
        </w:rPr>
        <w:t xml:space="preserve"> </w:t>
      </w:r>
      <w:r w:rsidR="00831AFA">
        <w:rPr>
          <w:sz w:val="22"/>
          <w:szCs w:val="22"/>
        </w:rPr>
        <w:t>в разумный срок после ознакомления</w:t>
      </w:r>
      <w:r w:rsidR="008D52CF">
        <w:rPr>
          <w:sz w:val="22"/>
          <w:szCs w:val="22"/>
        </w:rPr>
        <w:t xml:space="preserve"> лица</w:t>
      </w:r>
      <w:r w:rsidR="0090609D">
        <w:rPr>
          <w:sz w:val="22"/>
          <w:szCs w:val="22"/>
        </w:rPr>
        <w:t xml:space="preserve">, направившего в адрес оферента акцепт, далее именуемое «акцептант», </w:t>
      </w:r>
      <w:r w:rsidR="00831AFA">
        <w:rPr>
          <w:sz w:val="22"/>
          <w:szCs w:val="22"/>
        </w:rPr>
        <w:t>с условиями предложения как</w:t>
      </w:r>
      <w:r>
        <w:rPr>
          <w:sz w:val="22"/>
          <w:szCs w:val="22"/>
        </w:rPr>
        <w:t xml:space="preserve"> на бумажном носителе</w:t>
      </w:r>
      <w:r w:rsidR="00831AFA">
        <w:rPr>
          <w:sz w:val="22"/>
          <w:szCs w:val="22"/>
        </w:rPr>
        <w:t>, так и в электронном виде, при этом, лицо, направляющее акцепт, сканирует его в формате «</w:t>
      </w:r>
      <w:proofErr w:type="spellStart"/>
      <w:r w:rsidR="008D52CF">
        <w:rPr>
          <w:sz w:val="22"/>
          <w:szCs w:val="22"/>
          <w:lang w:val="en-US"/>
        </w:rPr>
        <w:t>pdf</w:t>
      </w:r>
      <w:proofErr w:type="spellEnd"/>
      <w:r w:rsidR="00831AFA">
        <w:rPr>
          <w:sz w:val="22"/>
          <w:szCs w:val="22"/>
        </w:rPr>
        <w:t xml:space="preserve">» или </w:t>
      </w:r>
      <w:r w:rsidR="008D52CF">
        <w:rPr>
          <w:sz w:val="22"/>
          <w:szCs w:val="22"/>
        </w:rPr>
        <w:t>«</w:t>
      </w:r>
      <w:r w:rsidR="008D52CF">
        <w:rPr>
          <w:sz w:val="22"/>
          <w:szCs w:val="22"/>
          <w:lang w:val="en-US"/>
        </w:rPr>
        <w:t>jpeg</w:t>
      </w:r>
      <w:r w:rsidR="008D52CF">
        <w:rPr>
          <w:sz w:val="22"/>
          <w:szCs w:val="22"/>
        </w:rPr>
        <w:t xml:space="preserve">».  </w:t>
      </w:r>
    </w:p>
    <w:p w:rsidR="00F6515E" w:rsidRDefault="0090609D" w:rsidP="003F31AF">
      <w:pPr>
        <w:jc w:val="both"/>
        <w:rPr>
          <w:sz w:val="22"/>
          <w:szCs w:val="22"/>
        </w:rPr>
      </w:pPr>
      <w:proofErr w:type="gramStart"/>
      <w:r>
        <w:rPr>
          <w:sz w:val="22"/>
          <w:szCs w:val="22"/>
        </w:rPr>
        <w:t>Акцептант</w:t>
      </w:r>
      <w:r w:rsidR="00696068">
        <w:rPr>
          <w:sz w:val="22"/>
          <w:szCs w:val="22"/>
        </w:rPr>
        <w:t xml:space="preserve"> </w:t>
      </w:r>
      <w:r w:rsidR="00072B3F">
        <w:rPr>
          <w:sz w:val="22"/>
          <w:szCs w:val="22"/>
        </w:rPr>
        <w:t>дополни</w:t>
      </w:r>
      <w:r w:rsidR="00C62C87">
        <w:rPr>
          <w:sz w:val="22"/>
          <w:szCs w:val="22"/>
        </w:rPr>
        <w:t>тельно</w:t>
      </w:r>
      <w:r>
        <w:rPr>
          <w:sz w:val="22"/>
          <w:szCs w:val="22"/>
        </w:rPr>
        <w:t xml:space="preserve"> к своему акцепту</w:t>
      </w:r>
      <w:r w:rsidR="00C62C87">
        <w:rPr>
          <w:sz w:val="22"/>
          <w:szCs w:val="22"/>
        </w:rPr>
        <w:t xml:space="preserve"> предоставляет </w:t>
      </w:r>
      <w:r w:rsidR="00072B3F">
        <w:rPr>
          <w:sz w:val="22"/>
          <w:szCs w:val="22"/>
        </w:rPr>
        <w:t xml:space="preserve"> в электронном виде следующие документы: устав, свидетельство о постановке на налоговый учет, свидетельство о внесении записи о создании юридического лица в ЕГРЮЛ, договор аренды на помещение по месту нахождения (юридическому адресу), договор аренды по фактическому адресу</w:t>
      </w:r>
      <w:r w:rsidR="000818A3" w:rsidRPr="000818A3">
        <w:rPr>
          <w:sz w:val="22"/>
          <w:szCs w:val="22"/>
        </w:rPr>
        <w:t xml:space="preserve"> </w:t>
      </w:r>
      <w:r w:rsidR="000818A3">
        <w:rPr>
          <w:sz w:val="22"/>
          <w:szCs w:val="22"/>
        </w:rPr>
        <w:t>нахождения</w:t>
      </w:r>
      <w:r w:rsidR="00072B3F">
        <w:rPr>
          <w:sz w:val="22"/>
          <w:szCs w:val="22"/>
        </w:rPr>
        <w:t>;</w:t>
      </w:r>
      <w:proofErr w:type="gramEnd"/>
      <w:r w:rsidR="00072B3F">
        <w:rPr>
          <w:sz w:val="22"/>
          <w:szCs w:val="22"/>
        </w:rPr>
        <w:t xml:space="preserve"> </w:t>
      </w:r>
      <w:proofErr w:type="gramStart"/>
      <w:r w:rsidR="00072B3F">
        <w:rPr>
          <w:sz w:val="22"/>
          <w:szCs w:val="22"/>
        </w:rPr>
        <w:t>баланс за последний отчетный период с отметкой налогового органа о принятии,</w:t>
      </w:r>
      <w:r w:rsidR="00FB6576">
        <w:rPr>
          <w:sz w:val="22"/>
          <w:szCs w:val="22"/>
        </w:rPr>
        <w:t xml:space="preserve"> карточка юридического лица</w:t>
      </w:r>
      <w:r w:rsidR="000818A3">
        <w:rPr>
          <w:sz w:val="22"/>
          <w:szCs w:val="22"/>
        </w:rPr>
        <w:t xml:space="preserve"> или индивиду</w:t>
      </w:r>
      <w:r w:rsidR="00131251">
        <w:rPr>
          <w:sz w:val="22"/>
          <w:szCs w:val="22"/>
        </w:rPr>
        <w:t>ального предпринимателя</w:t>
      </w:r>
      <w:r w:rsidR="00FB6576">
        <w:rPr>
          <w:sz w:val="22"/>
          <w:szCs w:val="22"/>
        </w:rPr>
        <w:t xml:space="preserve"> с указанием всех открытых счетов, фамилией, именем, отчеством главного бухгалтера,</w:t>
      </w:r>
      <w:r w:rsidR="00131251">
        <w:rPr>
          <w:sz w:val="22"/>
          <w:szCs w:val="22"/>
        </w:rPr>
        <w:t xml:space="preserve"> (если он имеется),</w:t>
      </w:r>
      <w:r w:rsidR="009B4740">
        <w:rPr>
          <w:sz w:val="22"/>
          <w:szCs w:val="22"/>
        </w:rPr>
        <w:t xml:space="preserve"> менеджеров и других работн</w:t>
      </w:r>
      <w:r w:rsidR="009B4740">
        <w:rPr>
          <w:sz w:val="22"/>
          <w:szCs w:val="22"/>
        </w:rPr>
        <w:t>и</w:t>
      </w:r>
      <w:r w:rsidR="009B4740">
        <w:rPr>
          <w:sz w:val="22"/>
          <w:szCs w:val="22"/>
        </w:rPr>
        <w:t>ков, уполномоченных на</w:t>
      </w:r>
      <w:r w:rsidR="00C62C87">
        <w:rPr>
          <w:sz w:val="22"/>
          <w:szCs w:val="22"/>
        </w:rPr>
        <w:t xml:space="preserve"> работу с оферентом</w:t>
      </w:r>
      <w:r w:rsidR="009B4740">
        <w:rPr>
          <w:sz w:val="22"/>
          <w:szCs w:val="22"/>
        </w:rPr>
        <w:t>, номера</w:t>
      </w:r>
      <w:r w:rsidR="00FB6576">
        <w:rPr>
          <w:sz w:val="22"/>
          <w:szCs w:val="22"/>
        </w:rPr>
        <w:t xml:space="preserve"> контактных телефонов, адресов электронной почты,</w:t>
      </w:r>
      <w:r w:rsidR="00072B3F">
        <w:rPr>
          <w:sz w:val="22"/>
          <w:szCs w:val="22"/>
        </w:rPr>
        <w:t xml:space="preserve"> </w:t>
      </w:r>
      <w:r w:rsidR="009B4740">
        <w:rPr>
          <w:sz w:val="22"/>
          <w:szCs w:val="22"/>
        </w:rPr>
        <w:t xml:space="preserve">а </w:t>
      </w:r>
      <w:r w:rsidR="00072B3F">
        <w:rPr>
          <w:sz w:val="22"/>
          <w:szCs w:val="22"/>
        </w:rPr>
        <w:t>индивидуальные предприниматели предоставляют кроме вышеперечисленных документов копию своего па</w:t>
      </w:r>
      <w:r w:rsidR="00072B3F">
        <w:rPr>
          <w:sz w:val="22"/>
          <w:szCs w:val="22"/>
        </w:rPr>
        <w:t>с</w:t>
      </w:r>
      <w:r w:rsidR="00072B3F">
        <w:rPr>
          <w:sz w:val="22"/>
          <w:szCs w:val="22"/>
        </w:rPr>
        <w:t xml:space="preserve">порта. </w:t>
      </w:r>
      <w:proofErr w:type="gramEnd"/>
    </w:p>
    <w:p w:rsidR="00C62C87" w:rsidRDefault="00FE27FB" w:rsidP="003F31AF">
      <w:pPr>
        <w:jc w:val="both"/>
        <w:rPr>
          <w:sz w:val="22"/>
          <w:szCs w:val="22"/>
        </w:rPr>
      </w:pPr>
      <w:r>
        <w:rPr>
          <w:sz w:val="22"/>
          <w:szCs w:val="22"/>
        </w:rPr>
        <w:t xml:space="preserve">Акцепт считается действительным, если он </w:t>
      </w:r>
      <w:proofErr w:type="gramStart"/>
      <w:r>
        <w:rPr>
          <w:sz w:val="22"/>
          <w:szCs w:val="22"/>
        </w:rPr>
        <w:t>отвечает всем вышеперечисленным требованиям и к нему прил</w:t>
      </w:r>
      <w:r>
        <w:rPr>
          <w:sz w:val="22"/>
          <w:szCs w:val="22"/>
        </w:rPr>
        <w:t>о</w:t>
      </w:r>
      <w:r>
        <w:rPr>
          <w:sz w:val="22"/>
          <w:szCs w:val="22"/>
        </w:rPr>
        <w:t>жены</w:t>
      </w:r>
      <w:proofErr w:type="gramEnd"/>
      <w:r w:rsidR="00206F1E">
        <w:rPr>
          <w:sz w:val="22"/>
          <w:szCs w:val="22"/>
        </w:rPr>
        <w:t xml:space="preserve"> соответствующие документы.</w:t>
      </w:r>
    </w:p>
    <w:p w:rsidR="00751C10" w:rsidRDefault="00751C10" w:rsidP="003F31AF">
      <w:pPr>
        <w:jc w:val="both"/>
        <w:rPr>
          <w:sz w:val="22"/>
          <w:szCs w:val="22"/>
        </w:rPr>
      </w:pPr>
      <w:r>
        <w:rPr>
          <w:sz w:val="22"/>
          <w:szCs w:val="22"/>
        </w:rPr>
        <w:t>Оферент в случае принятия акцептантом условий оферты на</w:t>
      </w:r>
      <w:r w:rsidR="00335B27">
        <w:rPr>
          <w:sz w:val="22"/>
          <w:szCs w:val="22"/>
        </w:rPr>
        <w:t xml:space="preserve"> оказание услуг по доставке почтовых отправл</w:t>
      </w:r>
      <w:r w:rsidR="00335B27">
        <w:rPr>
          <w:sz w:val="22"/>
          <w:szCs w:val="22"/>
        </w:rPr>
        <w:t>е</w:t>
      </w:r>
      <w:r w:rsidR="00335B27">
        <w:rPr>
          <w:sz w:val="22"/>
          <w:szCs w:val="22"/>
        </w:rPr>
        <w:t xml:space="preserve">ний и грузов присваивает полученному согласию номер, который </w:t>
      </w:r>
      <w:proofErr w:type="gramStart"/>
      <w:r w:rsidR="00335B27">
        <w:rPr>
          <w:sz w:val="22"/>
          <w:szCs w:val="22"/>
        </w:rPr>
        <w:t>будет</w:t>
      </w:r>
      <w:proofErr w:type="gramEnd"/>
      <w:r w:rsidR="00335B27">
        <w:rPr>
          <w:sz w:val="22"/>
          <w:szCs w:val="22"/>
        </w:rPr>
        <w:t xml:space="preserve"> является номером договора и сообщ</w:t>
      </w:r>
      <w:r w:rsidR="00335B27">
        <w:rPr>
          <w:sz w:val="22"/>
          <w:szCs w:val="22"/>
        </w:rPr>
        <w:t>а</w:t>
      </w:r>
      <w:r w:rsidR="00335B27">
        <w:rPr>
          <w:sz w:val="22"/>
          <w:szCs w:val="22"/>
        </w:rPr>
        <w:t xml:space="preserve">ет его акцептанту. В </w:t>
      </w:r>
      <w:proofErr w:type="gramStart"/>
      <w:r w:rsidR="00335B27">
        <w:rPr>
          <w:sz w:val="22"/>
          <w:szCs w:val="22"/>
        </w:rPr>
        <w:t>дальнейшем</w:t>
      </w:r>
      <w:proofErr w:type="gramEnd"/>
      <w:r w:rsidR="00335B27">
        <w:rPr>
          <w:sz w:val="22"/>
          <w:szCs w:val="22"/>
        </w:rPr>
        <w:t xml:space="preserve"> стороны в своей переписке ссылаются на номер договора, присвоенный оф</w:t>
      </w:r>
      <w:r w:rsidR="00335B27">
        <w:rPr>
          <w:sz w:val="22"/>
          <w:szCs w:val="22"/>
        </w:rPr>
        <w:t>е</w:t>
      </w:r>
      <w:r w:rsidR="00335B27">
        <w:rPr>
          <w:sz w:val="22"/>
          <w:szCs w:val="22"/>
        </w:rPr>
        <w:t xml:space="preserve">рентом.  </w:t>
      </w:r>
      <w:r>
        <w:rPr>
          <w:sz w:val="22"/>
          <w:szCs w:val="22"/>
        </w:rPr>
        <w:t xml:space="preserve"> </w:t>
      </w:r>
    </w:p>
    <w:p w:rsidR="005D52E8" w:rsidRDefault="00C62C87" w:rsidP="003F31AF">
      <w:pPr>
        <w:jc w:val="both"/>
        <w:rPr>
          <w:sz w:val="22"/>
          <w:szCs w:val="22"/>
        </w:rPr>
      </w:pPr>
      <w:r>
        <w:rPr>
          <w:sz w:val="22"/>
          <w:szCs w:val="22"/>
        </w:rPr>
        <w:t xml:space="preserve">Оферент имеет право в одностороннем </w:t>
      </w:r>
      <w:proofErr w:type="gramStart"/>
      <w:r>
        <w:rPr>
          <w:sz w:val="22"/>
          <w:szCs w:val="22"/>
        </w:rPr>
        <w:t>порядке</w:t>
      </w:r>
      <w:proofErr w:type="gramEnd"/>
      <w:r>
        <w:rPr>
          <w:sz w:val="22"/>
          <w:szCs w:val="22"/>
        </w:rPr>
        <w:t xml:space="preserve"> изменять условия оферты как полностью, так и его отдельные положения до принятия</w:t>
      </w:r>
      <w:r w:rsidR="0090609D">
        <w:rPr>
          <w:sz w:val="22"/>
          <w:szCs w:val="22"/>
        </w:rPr>
        <w:t xml:space="preserve"> акцептантом указанного ниже предложения.</w:t>
      </w:r>
      <w:r w:rsidR="00090B6E">
        <w:rPr>
          <w:sz w:val="22"/>
          <w:szCs w:val="22"/>
        </w:rPr>
        <w:t xml:space="preserve"> В </w:t>
      </w:r>
      <w:proofErr w:type="gramStart"/>
      <w:r w:rsidR="00090B6E">
        <w:rPr>
          <w:sz w:val="22"/>
          <w:szCs w:val="22"/>
        </w:rPr>
        <w:t>случае</w:t>
      </w:r>
      <w:proofErr w:type="gramEnd"/>
      <w:r w:rsidR="00090B6E">
        <w:rPr>
          <w:sz w:val="22"/>
          <w:szCs w:val="22"/>
        </w:rPr>
        <w:t xml:space="preserve"> изменения оферты оферент н</w:t>
      </w:r>
      <w:r w:rsidR="00090B6E">
        <w:rPr>
          <w:sz w:val="22"/>
          <w:szCs w:val="22"/>
        </w:rPr>
        <w:t>а</w:t>
      </w:r>
      <w:r w:rsidR="00090B6E">
        <w:rPr>
          <w:sz w:val="22"/>
          <w:szCs w:val="22"/>
        </w:rPr>
        <w:t>правляет в адрес акцептанта уведомление, в котором предлагает принять новые условия предложения. Акце</w:t>
      </w:r>
      <w:r w:rsidR="00090B6E">
        <w:rPr>
          <w:sz w:val="22"/>
          <w:szCs w:val="22"/>
        </w:rPr>
        <w:t>п</w:t>
      </w:r>
      <w:r w:rsidR="00090B6E">
        <w:rPr>
          <w:sz w:val="22"/>
          <w:szCs w:val="22"/>
        </w:rPr>
        <w:t>тант</w:t>
      </w:r>
      <w:r w:rsidR="00105FFA" w:rsidRPr="00105FFA">
        <w:rPr>
          <w:sz w:val="22"/>
          <w:szCs w:val="22"/>
        </w:rPr>
        <w:t xml:space="preserve"> </w:t>
      </w:r>
      <w:r w:rsidR="00105FFA">
        <w:rPr>
          <w:sz w:val="22"/>
          <w:szCs w:val="22"/>
        </w:rPr>
        <w:t xml:space="preserve">в течение пяти рабочих дней с момента получения уведомления с новыми предложениями, </w:t>
      </w:r>
      <w:r w:rsidR="00090B6E">
        <w:rPr>
          <w:sz w:val="22"/>
          <w:szCs w:val="22"/>
        </w:rPr>
        <w:t>в случае св</w:t>
      </w:r>
      <w:r w:rsidR="00090B6E">
        <w:rPr>
          <w:sz w:val="22"/>
          <w:szCs w:val="22"/>
        </w:rPr>
        <w:t>о</w:t>
      </w:r>
      <w:r w:rsidR="00090B6E">
        <w:rPr>
          <w:sz w:val="22"/>
          <w:szCs w:val="22"/>
        </w:rPr>
        <w:t xml:space="preserve">его согласия с </w:t>
      </w:r>
      <w:r w:rsidR="00105FFA">
        <w:rPr>
          <w:sz w:val="22"/>
          <w:szCs w:val="22"/>
        </w:rPr>
        <w:t xml:space="preserve">ними </w:t>
      </w:r>
      <w:r w:rsidR="00090B6E">
        <w:rPr>
          <w:sz w:val="22"/>
          <w:szCs w:val="22"/>
        </w:rPr>
        <w:t>направляет в адрес оферент</w:t>
      </w:r>
      <w:r w:rsidR="00105FFA">
        <w:rPr>
          <w:sz w:val="22"/>
          <w:szCs w:val="22"/>
        </w:rPr>
        <w:t>а</w:t>
      </w:r>
      <w:r w:rsidR="00090B6E">
        <w:rPr>
          <w:sz w:val="22"/>
          <w:szCs w:val="22"/>
        </w:rPr>
        <w:t xml:space="preserve"> письменное подтверждения о согласии принять новые </w:t>
      </w:r>
      <w:proofErr w:type="gramStart"/>
      <w:r w:rsidR="00090B6E">
        <w:rPr>
          <w:sz w:val="22"/>
          <w:szCs w:val="22"/>
        </w:rPr>
        <w:t>пре</w:t>
      </w:r>
      <w:r w:rsidR="00090B6E">
        <w:rPr>
          <w:sz w:val="22"/>
          <w:szCs w:val="22"/>
        </w:rPr>
        <w:t>д</w:t>
      </w:r>
      <w:proofErr w:type="gramEnd"/>
      <w:r w:rsidR="00090B6E">
        <w:rPr>
          <w:sz w:val="22"/>
          <w:szCs w:val="22"/>
        </w:rPr>
        <w:t>ложения</w:t>
      </w:r>
      <w:r w:rsidR="00105FFA">
        <w:rPr>
          <w:sz w:val="22"/>
          <w:szCs w:val="22"/>
        </w:rPr>
        <w:t>. Акцепт о принятии новых условий направляется в адрес оферента в порядке указанном выше, за и</w:t>
      </w:r>
      <w:r w:rsidR="00105FFA">
        <w:rPr>
          <w:sz w:val="22"/>
          <w:szCs w:val="22"/>
        </w:rPr>
        <w:t>с</w:t>
      </w:r>
      <w:r w:rsidR="00105FFA">
        <w:rPr>
          <w:sz w:val="22"/>
          <w:szCs w:val="22"/>
        </w:rPr>
        <w:t>ключением прилагаемых документов.</w:t>
      </w:r>
    </w:p>
    <w:p w:rsidR="00105FFA" w:rsidRDefault="005D52E8" w:rsidP="003F31AF">
      <w:pPr>
        <w:jc w:val="both"/>
        <w:rPr>
          <w:sz w:val="22"/>
          <w:szCs w:val="22"/>
        </w:rPr>
      </w:pPr>
      <w:r>
        <w:rPr>
          <w:sz w:val="22"/>
          <w:szCs w:val="22"/>
        </w:rPr>
        <w:t xml:space="preserve">Договор считается расторгнутым, если по </w:t>
      </w:r>
      <w:proofErr w:type="gramStart"/>
      <w:r>
        <w:rPr>
          <w:sz w:val="22"/>
          <w:szCs w:val="22"/>
        </w:rPr>
        <w:t>истечении</w:t>
      </w:r>
      <w:proofErr w:type="gramEnd"/>
      <w:r>
        <w:rPr>
          <w:sz w:val="22"/>
          <w:szCs w:val="22"/>
        </w:rPr>
        <w:t xml:space="preserve"> пяти рабочих дней оферент не получил письменного с</w:t>
      </w:r>
      <w:r>
        <w:rPr>
          <w:sz w:val="22"/>
          <w:szCs w:val="22"/>
        </w:rPr>
        <w:t>о</w:t>
      </w:r>
      <w:r>
        <w:rPr>
          <w:sz w:val="22"/>
          <w:szCs w:val="22"/>
        </w:rPr>
        <w:t>гласия от акцептанта на принятие новых условий.</w:t>
      </w:r>
      <w:r w:rsidR="00105FFA">
        <w:rPr>
          <w:sz w:val="22"/>
          <w:szCs w:val="22"/>
        </w:rPr>
        <w:t xml:space="preserve"> </w:t>
      </w:r>
    </w:p>
    <w:p w:rsidR="002D4CC1" w:rsidRPr="002D4CC1" w:rsidRDefault="00105FFA" w:rsidP="003F31AF">
      <w:pPr>
        <w:jc w:val="both"/>
        <w:rPr>
          <w:sz w:val="16"/>
          <w:szCs w:val="16"/>
        </w:rPr>
      </w:pPr>
      <w:r>
        <w:rPr>
          <w:sz w:val="22"/>
          <w:szCs w:val="22"/>
        </w:rPr>
        <w:t xml:space="preserve"> </w:t>
      </w:r>
      <w:r w:rsidR="0090609D">
        <w:rPr>
          <w:sz w:val="22"/>
          <w:szCs w:val="22"/>
        </w:rPr>
        <w:t xml:space="preserve"> </w:t>
      </w:r>
      <w:r w:rsidR="00206F1E">
        <w:rPr>
          <w:sz w:val="22"/>
          <w:szCs w:val="22"/>
        </w:rPr>
        <w:t xml:space="preserve"> </w:t>
      </w:r>
      <w:r w:rsidR="00072B3F">
        <w:rPr>
          <w:sz w:val="22"/>
          <w:szCs w:val="22"/>
        </w:rPr>
        <w:t xml:space="preserve"> </w:t>
      </w:r>
    </w:p>
    <w:p w:rsidR="002A192E" w:rsidRPr="002A192E" w:rsidRDefault="002D4CC1" w:rsidP="003F31AF">
      <w:pPr>
        <w:jc w:val="center"/>
        <w:rPr>
          <w:sz w:val="22"/>
          <w:szCs w:val="22"/>
        </w:rPr>
      </w:pPr>
      <w:r>
        <w:rPr>
          <w:sz w:val="22"/>
          <w:szCs w:val="22"/>
        </w:rPr>
        <w:t>УСЛОВИЯ</w:t>
      </w:r>
      <w:r w:rsidR="00B855C8">
        <w:rPr>
          <w:sz w:val="22"/>
          <w:szCs w:val="22"/>
        </w:rPr>
        <w:t xml:space="preserve"> </w:t>
      </w:r>
      <w:r>
        <w:rPr>
          <w:sz w:val="22"/>
          <w:szCs w:val="22"/>
        </w:rPr>
        <w:t>ОФЕРТЫ</w:t>
      </w:r>
      <w:r w:rsidR="00751C10">
        <w:rPr>
          <w:sz w:val="22"/>
          <w:szCs w:val="22"/>
        </w:rPr>
        <w:t xml:space="preserve"> НА ОКАЗАНИЕ УСЛУ ПО ДОСТАВКЕ ПОЧТОВЫХ ОТПРАВЛЕНИЙ И ГРУЗОВ</w:t>
      </w:r>
    </w:p>
    <w:p w:rsidR="00580247" w:rsidRPr="0066473C" w:rsidRDefault="003A2A40" w:rsidP="003F31AF">
      <w:pPr>
        <w:pStyle w:val="1"/>
        <w:numPr>
          <w:ilvl w:val="0"/>
          <w:numId w:val="0"/>
        </w:numPr>
        <w:tabs>
          <w:tab w:val="left" w:pos="0"/>
        </w:tabs>
        <w:jc w:val="both"/>
        <w:rPr>
          <w:rFonts w:ascii="Times New Roman" w:hAnsi="Times New Roman"/>
          <w:b w:val="0"/>
          <w:szCs w:val="22"/>
        </w:rPr>
      </w:pPr>
      <w:proofErr w:type="gramStart"/>
      <w:r w:rsidRPr="0066473C">
        <w:rPr>
          <w:rFonts w:ascii="Times New Roman" w:hAnsi="Times New Roman"/>
          <w:b w:val="0"/>
          <w:szCs w:val="22"/>
        </w:rPr>
        <w:t>В соответствии с нас</w:t>
      </w:r>
      <w:r w:rsidR="00CF5B18">
        <w:rPr>
          <w:rFonts w:ascii="Times New Roman" w:hAnsi="Times New Roman"/>
          <w:b w:val="0"/>
          <w:szCs w:val="22"/>
        </w:rPr>
        <w:t>тоящей офертой (предложением)</w:t>
      </w:r>
      <w:r w:rsidRPr="0066473C">
        <w:rPr>
          <w:rFonts w:ascii="Times New Roman" w:hAnsi="Times New Roman"/>
          <w:b w:val="0"/>
          <w:szCs w:val="22"/>
        </w:rPr>
        <w:t xml:space="preserve">, </w:t>
      </w:r>
      <w:r w:rsidR="008B181C">
        <w:rPr>
          <w:rFonts w:ascii="Times New Roman" w:hAnsi="Times New Roman"/>
          <w:b w:val="0"/>
          <w:szCs w:val="22"/>
        </w:rPr>
        <w:t>ООО «ЗЕСТ-ЭКСПРЕСС</w:t>
      </w:r>
      <w:r w:rsidR="00131251">
        <w:rPr>
          <w:rFonts w:ascii="Times New Roman" w:hAnsi="Times New Roman"/>
          <w:b w:val="0"/>
          <w:szCs w:val="22"/>
        </w:rPr>
        <w:t>» -</w:t>
      </w:r>
      <w:r w:rsidRPr="0066473C">
        <w:rPr>
          <w:rFonts w:ascii="Times New Roman" w:hAnsi="Times New Roman"/>
          <w:b w:val="0"/>
          <w:szCs w:val="22"/>
        </w:rPr>
        <w:t xml:space="preserve"> лицензированный оператор почтовой связи</w:t>
      </w:r>
      <w:r w:rsidR="0066473C" w:rsidRPr="0066473C">
        <w:rPr>
          <w:rFonts w:ascii="Times New Roman" w:hAnsi="Times New Roman"/>
          <w:b w:val="0"/>
          <w:szCs w:val="22"/>
        </w:rPr>
        <w:t xml:space="preserve"> на территории Российской Федерации</w:t>
      </w:r>
      <w:r w:rsidRPr="0066473C">
        <w:rPr>
          <w:rFonts w:ascii="Times New Roman" w:hAnsi="Times New Roman"/>
          <w:b w:val="0"/>
          <w:szCs w:val="22"/>
        </w:rPr>
        <w:t>, действующий</w:t>
      </w:r>
      <w:r w:rsidR="0066473C" w:rsidRPr="0066473C">
        <w:rPr>
          <w:rFonts w:ascii="Times New Roman" w:hAnsi="Times New Roman"/>
          <w:b w:val="0"/>
          <w:szCs w:val="22"/>
        </w:rPr>
        <w:t xml:space="preserve"> на основании лицензии № </w:t>
      </w:r>
      <w:r w:rsidR="0066473C">
        <w:rPr>
          <w:rFonts w:ascii="Times New Roman" w:hAnsi="Times New Roman"/>
          <w:b w:val="0"/>
          <w:szCs w:val="22"/>
        </w:rPr>
        <w:t>140881 от 30.12.2015г., выданной</w:t>
      </w:r>
      <w:r w:rsidR="0066473C" w:rsidRPr="0066473C">
        <w:rPr>
          <w:rFonts w:ascii="Times New Roman" w:hAnsi="Times New Roman"/>
          <w:b w:val="0"/>
          <w:szCs w:val="22"/>
        </w:rPr>
        <w:t xml:space="preserve"> Федеральной службой по надзору в сфере связи и массовых коммуникаций</w:t>
      </w:r>
      <w:r w:rsidR="0066473C">
        <w:rPr>
          <w:rFonts w:ascii="Times New Roman" w:hAnsi="Times New Roman"/>
          <w:b w:val="0"/>
          <w:szCs w:val="22"/>
        </w:rPr>
        <w:t>,</w:t>
      </w:r>
      <w:r w:rsidR="00580247" w:rsidRPr="0066473C">
        <w:rPr>
          <w:rFonts w:ascii="Times New Roman" w:hAnsi="Times New Roman"/>
          <w:b w:val="0"/>
          <w:szCs w:val="22"/>
        </w:rPr>
        <w:t xml:space="preserve"> </w:t>
      </w:r>
      <w:r w:rsidR="00131251">
        <w:rPr>
          <w:rFonts w:ascii="Times New Roman" w:hAnsi="Times New Roman"/>
          <w:b w:val="0"/>
          <w:szCs w:val="22"/>
        </w:rPr>
        <w:t>ОГРН №1027739885766; ИНН № 7714102770; КПП № 771401001;</w:t>
      </w:r>
      <w:proofErr w:type="gramEnd"/>
      <w:r w:rsidR="00131251">
        <w:rPr>
          <w:rFonts w:ascii="Times New Roman" w:hAnsi="Times New Roman"/>
          <w:b w:val="0"/>
          <w:szCs w:val="22"/>
        </w:rPr>
        <w:t xml:space="preserve"> местонахождение: 125124 г. Москва, Бумажный проезд, д.2/2, строение 6, помещение 3, комната 12</w:t>
      </w:r>
      <w:r w:rsidR="00B17099">
        <w:rPr>
          <w:rFonts w:ascii="Times New Roman" w:hAnsi="Times New Roman"/>
          <w:b w:val="0"/>
          <w:szCs w:val="22"/>
        </w:rPr>
        <w:t>, именуемое далее «Исполнитель»,</w:t>
      </w:r>
      <w:r w:rsidR="00131251">
        <w:rPr>
          <w:rFonts w:ascii="Times New Roman" w:hAnsi="Times New Roman"/>
          <w:b w:val="0"/>
          <w:szCs w:val="22"/>
        </w:rPr>
        <w:t xml:space="preserve"> </w:t>
      </w:r>
      <w:r w:rsidR="00580247" w:rsidRPr="0066473C">
        <w:rPr>
          <w:rFonts w:ascii="Times New Roman" w:hAnsi="Times New Roman"/>
          <w:b w:val="0"/>
          <w:szCs w:val="22"/>
        </w:rPr>
        <w:t>обязуется</w:t>
      </w:r>
      <w:r w:rsidR="00613E36">
        <w:rPr>
          <w:rFonts w:ascii="Times New Roman" w:hAnsi="Times New Roman"/>
          <w:b w:val="0"/>
          <w:szCs w:val="22"/>
        </w:rPr>
        <w:t xml:space="preserve"> в случае пр</w:t>
      </w:r>
      <w:r w:rsidR="00613E36">
        <w:rPr>
          <w:rFonts w:ascii="Times New Roman" w:hAnsi="Times New Roman"/>
          <w:b w:val="0"/>
          <w:szCs w:val="22"/>
        </w:rPr>
        <w:t>и</w:t>
      </w:r>
      <w:r w:rsidR="00613E36">
        <w:rPr>
          <w:rFonts w:ascii="Times New Roman" w:hAnsi="Times New Roman"/>
          <w:b w:val="0"/>
          <w:szCs w:val="22"/>
        </w:rPr>
        <w:t>нятия ее</w:t>
      </w:r>
      <w:r w:rsidR="002A19E8">
        <w:rPr>
          <w:rFonts w:ascii="Times New Roman" w:hAnsi="Times New Roman"/>
          <w:b w:val="0"/>
          <w:szCs w:val="22"/>
        </w:rPr>
        <w:t xml:space="preserve"> акцептантом</w:t>
      </w:r>
      <w:r w:rsidRPr="0066473C">
        <w:rPr>
          <w:rFonts w:ascii="Times New Roman" w:hAnsi="Times New Roman"/>
          <w:b w:val="0"/>
          <w:szCs w:val="22"/>
        </w:rPr>
        <w:t xml:space="preserve"> в полном объеме</w:t>
      </w:r>
      <w:r w:rsidR="002A19E8">
        <w:rPr>
          <w:rFonts w:ascii="Times New Roman" w:hAnsi="Times New Roman"/>
          <w:b w:val="0"/>
          <w:szCs w:val="22"/>
        </w:rPr>
        <w:t>, в этом случае акцептант</w:t>
      </w:r>
      <w:r w:rsidR="00CF5B18">
        <w:rPr>
          <w:rFonts w:ascii="Times New Roman" w:hAnsi="Times New Roman"/>
          <w:b w:val="0"/>
          <w:szCs w:val="22"/>
        </w:rPr>
        <w:t xml:space="preserve"> становиться «Заказчиком»,</w:t>
      </w:r>
      <w:r w:rsidR="00131251">
        <w:rPr>
          <w:rFonts w:ascii="Times New Roman" w:hAnsi="Times New Roman"/>
          <w:b w:val="0"/>
          <w:szCs w:val="22"/>
        </w:rPr>
        <w:t xml:space="preserve"> оказать ему</w:t>
      </w:r>
      <w:r w:rsidR="00580247" w:rsidRPr="0066473C">
        <w:rPr>
          <w:rFonts w:ascii="Times New Roman" w:hAnsi="Times New Roman"/>
          <w:b w:val="0"/>
          <w:szCs w:val="22"/>
        </w:rPr>
        <w:t xml:space="preserve"> сл</w:t>
      </w:r>
      <w:r w:rsidR="00580247" w:rsidRPr="0066473C">
        <w:rPr>
          <w:rFonts w:ascii="Times New Roman" w:hAnsi="Times New Roman"/>
          <w:b w:val="0"/>
          <w:szCs w:val="22"/>
        </w:rPr>
        <w:t>е</w:t>
      </w:r>
      <w:r w:rsidR="00580247" w:rsidRPr="0066473C">
        <w:rPr>
          <w:rFonts w:ascii="Times New Roman" w:hAnsi="Times New Roman"/>
          <w:b w:val="0"/>
          <w:szCs w:val="22"/>
        </w:rPr>
        <w:t>дующие услуги</w:t>
      </w:r>
      <w:r w:rsidR="0066473C">
        <w:rPr>
          <w:rFonts w:ascii="Times New Roman" w:hAnsi="Times New Roman"/>
          <w:b w:val="0"/>
          <w:szCs w:val="22"/>
        </w:rPr>
        <w:t xml:space="preserve"> на условиях, указанных ниже</w:t>
      </w:r>
      <w:r w:rsidR="00CF5B18">
        <w:rPr>
          <w:rFonts w:ascii="Times New Roman" w:hAnsi="Times New Roman"/>
          <w:b w:val="0"/>
          <w:szCs w:val="22"/>
        </w:rPr>
        <w:t>:</w:t>
      </w:r>
    </w:p>
    <w:p w:rsidR="00580247" w:rsidRDefault="00131251" w:rsidP="003F31AF">
      <w:pPr>
        <w:pStyle w:val="1"/>
        <w:numPr>
          <w:ilvl w:val="0"/>
          <w:numId w:val="0"/>
        </w:numPr>
        <w:jc w:val="both"/>
        <w:rPr>
          <w:rFonts w:ascii="Times New Roman" w:hAnsi="Times New Roman"/>
          <w:b w:val="0"/>
          <w:szCs w:val="22"/>
        </w:rPr>
      </w:pPr>
      <w:r>
        <w:rPr>
          <w:rFonts w:ascii="Times New Roman" w:hAnsi="Times New Roman"/>
          <w:b w:val="0"/>
          <w:szCs w:val="22"/>
        </w:rPr>
        <w:t>1.</w:t>
      </w:r>
      <w:r w:rsidR="002C13F8" w:rsidRPr="00633ABD">
        <w:rPr>
          <w:rFonts w:ascii="Times New Roman" w:hAnsi="Times New Roman"/>
          <w:b w:val="0"/>
          <w:szCs w:val="22"/>
        </w:rPr>
        <w:t>Доставлять (вручать) или получать почтовые отправления на территории Российской Федерации в соотве</w:t>
      </w:r>
      <w:r w:rsidR="002C13F8" w:rsidRPr="00633ABD">
        <w:rPr>
          <w:rFonts w:ascii="Times New Roman" w:hAnsi="Times New Roman"/>
          <w:b w:val="0"/>
          <w:szCs w:val="22"/>
        </w:rPr>
        <w:t>т</w:t>
      </w:r>
      <w:r w:rsidR="002C13F8" w:rsidRPr="00633ABD">
        <w:rPr>
          <w:rFonts w:ascii="Times New Roman" w:hAnsi="Times New Roman"/>
          <w:b w:val="0"/>
          <w:szCs w:val="22"/>
        </w:rPr>
        <w:t>ствии с маршрутами, порядком и ценами, установленными в Приложе</w:t>
      </w:r>
      <w:r w:rsidR="003A2A40">
        <w:rPr>
          <w:rFonts w:ascii="Times New Roman" w:hAnsi="Times New Roman"/>
          <w:b w:val="0"/>
          <w:szCs w:val="22"/>
        </w:rPr>
        <w:t>ниях</w:t>
      </w:r>
      <w:r w:rsidR="0066473C">
        <w:rPr>
          <w:rFonts w:ascii="Times New Roman" w:hAnsi="Times New Roman"/>
          <w:b w:val="0"/>
          <w:szCs w:val="22"/>
        </w:rPr>
        <w:t xml:space="preserve"> №№ 1- 4 настоящего предложения;</w:t>
      </w:r>
      <w:r w:rsidR="002C13F8" w:rsidRPr="00633ABD">
        <w:rPr>
          <w:rFonts w:ascii="Times New Roman" w:hAnsi="Times New Roman"/>
          <w:b w:val="0"/>
          <w:szCs w:val="22"/>
        </w:rPr>
        <w:t xml:space="preserve"> </w:t>
      </w:r>
    </w:p>
    <w:p w:rsidR="00580247" w:rsidRPr="00633ABD" w:rsidRDefault="008B64B8" w:rsidP="003F31AF">
      <w:pPr>
        <w:pStyle w:val="1"/>
        <w:numPr>
          <w:ilvl w:val="0"/>
          <w:numId w:val="0"/>
        </w:numPr>
        <w:tabs>
          <w:tab w:val="left" w:pos="0"/>
        </w:tabs>
        <w:jc w:val="both"/>
        <w:rPr>
          <w:rFonts w:ascii="Times New Roman" w:hAnsi="Times New Roman"/>
          <w:b w:val="0"/>
          <w:szCs w:val="22"/>
        </w:rPr>
      </w:pPr>
      <w:bookmarkStart w:id="1" w:name="_Ref473703491"/>
      <w:r>
        <w:rPr>
          <w:rFonts w:ascii="Times New Roman" w:hAnsi="Times New Roman"/>
          <w:b w:val="0"/>
          <w:szCs w:val="22"/>
        </w:rPr>
        <w:t>2.</w:t>
      </w:r>
      <w:r w:rsidR="00C079DB">
        <w:rPr>
          <w:rFonts w:ascii="Times New Roman" w:hAnsi="Times New Roman"/>
          <w:b w:val="0"/>
          <w:szCs w:val="22"/>
        </w:rPr>
        <w:t>Организовать</w:t>
      </w:r>
      <w:r w:rsidR="00580247" w:rsidRPr="00633ABD">
        <w:rPr>
          <w:rFonts w:ascii="Times New Roman" w:hAnsi="Times New Roman"/>
          <w:b w:val="0"/>
          <w:szCs w:val="22"/>
        </w:rPr>
        <w:t xml:space="preserve"> перевозку груза по </w:t>
      </w:r>
      <w:r w:rsidR="00735A2A" w:rsidRPr="00633ABD">
        <w:rPr>
          <w:rFonts w:ascii="Times New Roman" w:hAnsi="Times New Roman"/>
          <w:b w:val="0"/>
          <w:szCs w:val="22"/>
        </w:rPr>
        <w:t>территории города Москва</w:t>
      </w:r>
      <w:r w:rsidR="00580247" w:rsidRPr="00633ABD">
        <w:rPr>
          <w:rFonts w:ascii="Times New Roman" w:hAnsi="Times New Roman"/>
          <w:b w:val="0"/>
          <w:szCs w:val="22"/>
        </w:rPr>
        <w:t xml:space="preserve"> и Московской области в соответствии с При</w:t>
      </w:r>
      <w:r w:rsidR="00AF212A" w:rsidRPr="00633ABD">
        <w:rPr>
          <w:rFonts w:ascii="Times New Roman" w:hAnsi="Times New Roman"/>
          <w:b w:val="0"/>
          <w:szCs w:val="22"/>
        </w:rPr>
        <w:t>л</w:t>
      </w:r>
      <w:r w:rsidR="00AF212A" w:rsidRPr="00633ABD">
        <w:rPr>
          <w:rFonts w:ascii="Times New Roman" w:hAnsi="Times New Roman"/>
          <w:b w:val="0"/>
          <w:szCs w:val="22"/>
        </w:rPr>
        <w:t>о</w:t>
      </w:r>
      <w:r w:rsidR="00AF212A" w:rsidRPr="00633ABD">
        <w:rPr>
          <w:rFonts w:ascii="Times New Roman" w:hAnsi="Times New Roman"/>
          <w:b w:val="0"/>
          <w:szCs w:val="22"/>
        </w:rPr>
        <w:t>жением № 5</w:t>
      </w:r>
      <w:r w:rsidR="00580247" w:rsidRPr="00633ABD">
        <w:rPr>
          <w:rFonts w:ascii="Times New Roman" w:hAnsi="Times New Roman"/>
          <w:b w:val="0"/>
          <w:szCs w:val="22"/>
        </w:rPr>
        <w:t xml:space="preserve"> к настоящему</w:t>
      </w:r>
      <w:r w:rsidR="003A2A40">
        <w:rPr>
          <w:rFonts w:ascii="Times New Roman" w:hAnsi="Times New Roman"/>
          <w:b w:val="0"/>
          <w:szCs w:val="22"/>
        </w:rPr>
        <w:t xml:space="preserve"> предложению</w:t>
      </w:r>
      <w:r w:rsidR="00580247" w:rsidRPr="00633ABD">
        <w:rPr>
          <w:rFonts w:ascii="Times New Roman" w:hAnsi="Times New Roman"/>
          <w:b w:val="0"/>
          <w:szCs w:val="22"/>
        </w:rPr>
        <w:t xml:space="preserve"> и вручить груз получателю;</w:t>
      </w:r>
    </w:p>
    <w:p w:rsidR="00993225" w:rsidRPr="00B9660B" w:rsidRDefault="008B64B8" w:rsidP="003F31AF">
      <w:pPr>
        <w:pStyle w:val="1"/>
        <w:numPr>
          <w:ilvl w:val="0"/>
          <w:numId w:val="0"/>
        </w:numPr>
        <w:jc w:val="both"/>
        <w:rPr>
          <w:rFonts w:ascii="Times New Roman" w:hAnsi="Times New Roman"/>
          <w:b w:val="0"/>
          <w:szCs w:val="22"/>
        </w:rPr>
      </w:pPr>
      <w:r>
        <w:rPr>
          <w:rFonts w:ascii="Times New Roman" w:hAnsi="Times New Roman"/>
          <w:b w:val="0"/>
        </w:rPr>
        <w:t>3.</w:t>
      </w:r>
      <w:r w:rsidR="007034D7" w:rsidRPr="00B9660B">
        <w:rPr>
          <w:rFonts w:ascii="Times New Roman" w:hAnsi="Times New Roman"/>
          <w:b w:val="0"/>
        </w:rPr>
        <w:t>Организовать перевозку груза в страны ближнего и дальнего зарубежья</w:t>
      </w:r>
      <w:r w:rsidR="00993225" w:rsidRPr="00B9660B">
        <w:rPr>
          <w:rFonts w:ascii="Times New Roman" w:hAnsi="Times New Roman"/>
          <w:b w:val="0"/>
        </w:rPr>
        <w:t xml:space="preserve"> по маршрутам, указан</w:t>
      </w:r>
      <w:r w:rsidR="007034D7" w:rsidRPr="00B9660B">
        <w:rPr>
          <w:rFonts w:ascii="Times New Roman" w:hAnsi="Times New Roman"/>
          <w:b w:val="0"/>
        </w:rPr>
        <w:t xml:space="preserve">ным в </w:t>
      </w:r>
      <w:proofErr w:type="gramStart"/>
      <w:r w:rsidR="007034D7" w:rsidRPr="00B9660B">
        <w:rPr>
          <w:rFonts w:ascii="Times New Roman" w:hAnsi="Times New Roman"/>
          <w:b w:val="0"/>
        </w:rPr>
        <w:t>Прил</w:t>
      </w:r>
      <w:r w:rsidR="007034D7" w:rsidRPr="00B9660B">
        <w:rPr>
          <w:rFonts w:ascii="Times New Roman" w:hAnsi="Times New Roman"/>
          <w:b w:val="0"/>
        </w:rPr>
        <w:t>о</w:t>
      </w:r>
      <w:r w:rsidR="007034D7" w:rsidRPr="00B9660B">
        <w:rPr>
          <w:rFonts w:ascii="Times New Roman" w:hAnsi="Times New Roman"/>
          <w:b w:val="0"/>
        </w:rPr>
        <w:t>жени</w:t>
      </w:r>
      <w:r w:rsidR="00B634DB">
        <w:rPr>
          <w:rFonts w:ascii="Times New Roman" w:hAnsi="Times New Roman"/>
          <w:b w:val="0"/>
        </w:rPr>
        <w:t>и</w:t>
      </w:r>
      <w:proofErr w:type="gramEnd"/>
      <w:r w:rsidR="007034D7" w:rsidRPr="00B9660B">
        <w:rPr>
          <w:rFonts w:ascii="Times New Roman" w:hAnsi="Times New Roman"/>
          <w:b w:val="0"/>
        </w:rPr>
        <w:t xml:space="preserve"> № 6</w:t>
      </w:r>
      <w:r w:rsidR="00B634DB">
        <w:rPr>
          <w:rFonts w:ascii="Times New Roman" w:hAnsi="Times New Roman"/>
          <w:b w:val="0"/>
        </w:rPr>
        <w:t xml:space="preserve"> </w:t>
      </w:r>
      <w:r w:rsidR="00993225" w:rsidRPr="00B9660B">
        <w:rPr>
          <w:rFonts w:ascii="Times New Roman" w:hAnsi="Times New Roman"/>
          <w:b w:val="0"/>
        </w:rPr>
        <w:t>к настоящему</w:t>
      </w:r>
      <w:r w:rsidR="003A2A40">
        <w:rPr>
          <w:rFonts w:ascii="Times New Roman" w:hAnsi="Times New Roman"/>
          <w:b w:val="0"/>
        </w:rPr>
        <w:t xml:space="preserve"> предложению</w:t>
      </w:r>
      <w:r w:rsidR="00993225" w:rsidRPr="00B9660B">
        <w:rPr>
          <w:rFonts w:ascii="Times New Roman" w:hAnsi="Times New Roman"/>
          <w:b w:val="0"/>
        </w:rPr>
        <w:t xml:space="preserve"> и вручить груз получателю; </w:t>
      </w:r>
    </w:p>
    <w:bookmarkEnd w:id="1"/>
    <w:p w:rsidR="00580247" w:rsidRPr="00B9660B" w:rsidRDefault="008B64B8" w:rsidP="003F31AF">
      <w:pPr>
        <w:pStyle w:val="1"/>
        <w:numPr>
          <w:ilvl w:val="0"/>
          <w:numId w:val="0"/>
        </w:numPr>
        <w:jc w:val="both"/>
        <w:rPr>
          <w:rFonts w:ascii="Times New Roman" w:hAnsi="Times New Roman"/>
          <w:b w:val="0"/>
          <w:szCs w:val="22"/>
        </w:rPr>
      </w:pPr>
      <w:r>
        <w:rPr>
          <w:rFonts w:ascii="Times New Roman" w:hAnsi="Times New Roman"/>
          <w:b w:val="0"/>
          <w:szCs w:val="22"/>
        </w:rPr>
        <w:t>4.</w:t>
      </w:r>
      <w:r w:rsidR="00442F8E">
        <w:rPr>
          <w:rFonts w:ascii="Times New Roman" w:hAnsi="Times New Roman"/>
          <w:b w:val="0"/>
          <w:szCs w:val="22"/>
        </w:rPr>
        <w:t>Дополнительно упаковывать почтовые отправления</w:t>
      </w:r>
      <w:r w:rsidR="006942C2" w:rsidRPr="00F179D2">
        <w:rPr>
          <w:rFonts w:ascii="Times New Roman" w:hAnsi="Times New Roman"/>
          <w:b w:val="0"/>
          <w:szCs w:val="22"/>
        </w:rPr>
        <w:t xml:space="preserve"> и/или</w:t>
      </w:r>
      <w:r w:rsidR="00580247" w:rsidRPr="00B9660B">
        <w:rPr>
          <w:rFonts w:ascii="Times New Roman" w:hAnsi="Times New Roman"/>
          <w:b w:val="0"/>
          <w:szCs w:val="22"/>
        </w:rPr>
        <w:t xml:space="preserve"> </w:t>
      </w:r>
      <w:r w:rsidR="00442F8E">
        <w:rPr>
          <w:rFonts w:ascii="Times New Roman" w:hAnsi="Times New Roman"/>
          <w:b w:val="0"/>
          <w:szCs w:val="22"/>
        </w:rPr>
        <w:t>грузы</w:t>
      </w:r>
      <w:r w:rsidR="00A251A0" w:rsidRPr="00B9660B">
        <w:rPr>
          <w:rFonts w:ascii="Times New Roman" w:hAnsi="Times New Roman"/>
          <w:b w:val="0"/>
          <w:szCs w:val="22"/>
        </w:rPr>
        <w:t xml:space="preserve"> </w:t>
      </w:r>
      <w:r w:rsidR="00CF5B18">
        <w:rPr>
          <w:rFonts w:ascii="Times New Roman" w:hAnsi="Times New Roman"/>
          <w:b w:val="0"/>
          <w:szCs w:val="22"/>
        </w:rPr>
        <w:t>в на условиях, указанных</w:t>
      </w:r>
      <w:r w:rsidR="008A52BD">
        <w:rPr>
          <w:rFonts w:ascii="Times New Roman" w:hAnsi="Times New Roman"/>
          <w:b w:val="0"/>
          <w:szCs w:val="22"/>
        </w:rPr>
        <w:t xml:space="preserve"> в настоящем предложении</w:t>
      </w:r>
      <w:r w:rsidR="0066473C">
        <w:rPr>
          <w:rFonts w:ascii="Times New Roman" w:hAnsi="Times New Roman"/>
          <w:b w:val="0"/>
          <w:szCs w:val="22"/>
        </w:rPr>
        <w:t xml:space="preserve">; </w:t>
      </w:r>
    </w:p>
    <w:p w:rsidR="0066473C" w:rsidRPr="0066473C" w:rsidRDefault="008B64B8" w:rsidP="003F31AF">
      <w:pPr>
        <w:pStyle w:val="1"/>
        <w:numPr>
          <w:ilvl w:val="0"/>
          <w:numId w:val="0"/>
        </w:numPr>
        <w:jc w:val="both"/>
        <w:rPr>
          <w:rFonts w:ascii="Times New Roman" w:hAnsi="Times New Roman"/>
          <w:b w:val="0"/>
          <w:szCs w:val="22"/>
        </w:rPr>
      </w:pPr>
      <w:r>
        <w:rPr>
          <w:rFonts w:ascii="Times New Roman" w:hAnsi="Times New Roman"/>
          <w:b w:val="0"/>
          <w:szCs w:val="22"/>
        </w:rPr>
        <w:t>5.</w:t>
      </w:r>
      <w:r w:rsidR="00F47570" w:rsidRPr="00B9660B">
        <w:rPr>
          <w:rFonts w:ascii="Times New Roman" w:hAnsi="Times New Roman"/>
          <w:b w:val="0"/>
          <w:szCs w:val="22"/>
        </w:rPr>
        <w:t xml:space="preserve">Заключать </w:t>
      </w:r>
      <w:r w:rsidR="00605478" w:rsidRPr="00B9660B">
        <w:rPr>
          <w:rFonts w:ascii="Times New Roman" w:hAnsi="Times New Roman"/>
          <w:b w:val="0"/>
          <w:szCs w:val="22"/>
        </w:rPr>
        <w:t xml:space="preserve">со страховщиком </w:t>
      </w:r>
      <w:r w:rsidR="00A259B5" w:rsidRPr="00B9660B">
        <w:rPr>
          <w:rFonts w:ascii="Times New Roman" w:hAnsi="Times New Roman"/>
          <w:b w:val="0"/>
          <w:szCs w:val="22"/>
        </w:rPr>
        <w:t>дого</w:t>
      </w:r>
      <w:r w:rsidR="00605478" w:rsidRPr="00B9660B">
        <w:rPr>
          <w:rFonts w:ascii="Times New Roman" w:hAnsi="Times New Roman"/>
          <w:b w:val="0"/>
          <w:szCs w:val="22"/>
        </w:rPr>
        <w:t>вор страх</w:t>
      </w:r>
      <w:r w:rsidR="008F4D94" w:rsidRPr="00B9660B">
        <w:rPr>
          <w:rFonts w:ascii="Times New Roman" w:hAnsi="Times New Roman"/>
          <w:b w:val="0"/>
          <w:szCs w:val="22"/>
        </w:rPr>
        <w:t xml:space="preserve">ования почтового отправления </w:t>
      </w:r>
      <w:r w:rsidR="00A259B5" w:rsidRPr="00B9660B">
        <w:rPr>
          <w:rFonts w:ascii="Times New Roman" w:hAnsi="Times New Roman"/>
          <w:b w:val="0"/>
          <w:szCs w:val="22"/>
        </w:rPr>
        <w:t>или</w:t>
      </w:r>
      <w:r w:rsidR="00605478" w:rsidRPr="00B9660B">
        <w:rPr>
          <w:rFonts w:ascii="Times New Roman" w:hAnsi="Times New Roman"/>
          <w:b w:val="0"/>
          <w:szCs w:val="22"/>
        </w:rPr>
        <w:t xml:space="preserve"> груза, принятого к доставке,</w:t>
      </w:r>
      <w:r w:rsidR="00A259B5" w:rsidRPr="00B9660B">
        <w:rPr>
          <w:rFonts w:ascii="Times New Roman" w:hAnsi="Times New Roman"/>
          <w:b w:val="0"/>
          <w:szCs w:val="22"/>
        </w:rPr>
        <w:t xml:space="preserve"> от своего име</w:t>
      </w:r>
      <w:r w:rsidR="00605478" w:rsidRPr="00B9660B">
        <w:rPr>
          <w:rFonts w:ascii="Times New Roman" w:hAnsi="Times New Roman"/>
          <w:b w:val="0"/>
          <w:szCs w:val="22"/>
        </w:rPr>
        <w:t xml:space="preserve">ни, за счет Заказчика, где </w:t>
      </w:r>
      <w:proofErr w:type="spellStart"/>
      <w:r w:rsidR="00605478" w:rsidRPr="00B9660B">
        <w:rPr>
          <w:rFonts w:ascii="Times New Roman" w:hAnsi="Times New Roman"/>
          <w:b w:val="0"/>
          <w:szCs w:val="22"/>
        </w:rPr>
        <w:t>выгодоприобретателем</w:t>
      </w:r>
      <w:proofErr w:type="spellEnd"/>
      <w:r w:rsidR="00605478" w:rsidRPr="00B9660B">
        <w:rPr>
          <w:rFonts w:ascii="Times New Roman" w:hAnsi="Times New Roman"/>
          <w:b w:val="0"/>
          <w:szCs w:val="22"/>
        </w:rPr>
        <w:t xml:space="preserve"> является отправитель или полу</w:t>
      </w:r>
      <w:r w:rsidR="008B0454" w:rsidRPr="00B9660B">
        <w:rPr>
          <w:rFonts w:ascii="Times New Roman" w:hAnsi="Times New Roman"/>
          <w:b w:val="0"/>
          <w:szCs w:val="22"/>
        </w:rPr>
        <w:t>чатель почтов</w:t>
      </w:r>
      <w:r w:rsidR="008B0454" w:rsidRPr="00B9660B">
        <w:rPr>
          <w:rFonts w:ascii="Times New Roman" w:hAnsi="Times New Roman"/>
          <w:b w:val="0"/>
          <w:szCs w:val="22"/>
        </w:rPr>
        <w:t>о</w:t>
      </w:r>
      <w:r w:rsidR="008B0454" w:rsidRPr="00B9660B">
        <w:rPr>
          <w:rFonts w:ascii="Times New Roman" w:hAnsi="Times New Roman"/>
          <w:b w:val="0"/>
          <w:szCs w:val="22"/>
        </w:rPr>
        <w:lastRenderedPageBreak/>
        <w:t>го отправления или</w:t>
      </w:r>
      <w:r w:rsidR="00605478" w:rsidRPr="00B9660B">
        <w:rPr>
          <w:rFonts w:ascii="Times New Roman" w:hAnsi="Times New Roman"/>
          <w:b w:val="0"/>
          <w:szCs w:val="22"/>
        </w:rPr>
        <w:t xml:space="preserve"> груза, </w:t>
      </w:r>
      <w:r w:rsidR="00A259B5" w:rsidRPr="00B9660B">
        <w:rPr>
          <w:rFonts w:ascii="Times New Roman" w:hAnsi="Times New Roman"/>
          <w:b w:val="0"/>
          <w:szCs w:val="22"/>
        </w:rPr>
        <w:t xml:space="preserve">в соответствии с условиями, </w:t>
      </w:r>
      <w:r w:rsidR="00E81E9B" w:rsidRPr="00B9660B">
        <w:rPr>
          <w:rFonts w:ascii="Times New Roman" w:hAnsi="Times New Roman"/>
          <w:b w:val="0"/>
          <w:szCs w:val="22"/>
        </w:rPr>
        <w:t xml:space="preserve">изложенными </w:t>
      </w:r>
      <w:r w:rsidR="0066473C">
        <w:rPr>
          <w:rFonts w:ascii="Times New Roman" w:hAnsi="Times New Roman"/>
          <w:b w:val="0"/>
          <w:szCs w:val="22"/>
        </w:rPr>
        <w:t xml:space="preserve">в </w:t>
      </w:r>
      <w:r w:rsidR="00D44545" w:rsidRPr="00B9660B">
        <w:rPr>
          <w:rFonts w:ascii="Times New Roman" w:hAnsi="Times New Roman"/>
          <w:b w:val="0"/>
          <w:szCs w:val="22"/>
        </w:rPr>
        <w:t xml:space="preserve">Приложении № </w:t>
      </w:r>
      <w:r w:rsidR="00D3072E">
        <w:rPr>
          <w:rFonts w:ascii="Times New Roman" w:hAnsi="Times New Roman"/>
          <w:b w:val="0"/>
          <w:szCs w:val="22"/>
        </w:rPr>
        <w:t>7</w:t>
      </w:r>
      <w:r w:rsidR="0066473C">
        <w:rPr>
          <w:rFonts w:ascii="Times New Roman" w:hAnsi="Times New Roman"/>
          <w:b w:val="0"/>
          <w:szCs w:val="22"/>
        </w:rPr>
        <w:t xml:space="preserve"> к</w:t>
      </w:r>
      <w:r w:rsidR="00EE4BFD">
        <w:rPr>
          <w:rFonts w:ascii="Times New Roman" w:hAnsi="Times New Roman"/>
          <w:b w:val="0"/>
          <w:szCs w:val="22"/>
        </w:rPr>
        <w:t xml:space="preserve"> настоящему</w:t>
      </w:r>
      <w:r w:rsidR="0066473C">
        <w:rPr>
          <w:rFonts w:ascii="Times New Roman" w:hAnsi="Times New Roman"/>
          <w:b w:val="0"/>
          <w:szCs w:val="22"/>
        </w:rPr>
        <w:t xml:space="preserve"> пре</w:t>
      </w:r>
      <w:r w:rsidR="0066473C">
        <w:rPr>
          <w:rFonts w:ascii="Times New Roman" w:hAnsi="Times New Roman"/>
          <w:b w:val="0"/>
          <w:szCs w:val="22"/>
        </w:rPr>
        <w:t>д</w:t>
      </w:r>
      <w:r w:rsidR="0066473C">
        <w:rPr>
          <w:rFonts w:ascii="Times New Roman" w:hAnsi="Times New Roman"/>
          <w:b w:val="0"/>
          <w:szCs w:val="22"/>
        </w:rPr>
        <w:t>ложению</w:t>
      </w:r>
      <w:r w:rsidR="00B10106" w:rsidRPr="00B9660B">
        <w:rPr>
          <w:rFonts w:ascii="Times New Roman" w:hAnsi="Times New Roman"/>
          <w:b w:val="0"/>
          <w:szCs w:val="22"/>
        </w:rPr>
        <w:t>;</w:t>
      </w:r>
      <w:r w:rsidR="00A259B5" w:rsidRPr="00B9660B">
        <w:rPr>
          <w:rFonts w:ascii="Times New Roman" w:hAnsi="Times New Roman"/>
          <w:szCs w:val="22"/>
        </w:rPr>
        <w:t xml:space="preserve">  </w:t>
      </w:r>
    </w:p>
    <w:p w:rsidR="00A251A0" w:rsidRDefault="008B64B8" w:rsidP="003F31AF">
      <w:pPr>
        <w:pStyle w:val="1"/>
        <w:numPr>
          <w:ilvl w:val="0"/>
          <w:numId w:val="0"/>
        </w:numPr>
        <w:jc w:val="both"/>
        <w:rPr>
          <w:rFonts w:ascii="Times New Roman" w:hAnsi="Times New Roman"/>
          <w:b w:val="0"/>
          <w:szCs w:val="22"/>
        </w:rPr>
      </w:pPr>
      <w:proofErr w:type="gramStart"/>
      <w:r>
        <w:rPr>
          <w:rFonts w:ascii="Times New Roman" w:hAnsi="Times New Roman"/>
          <w:b w:val="0"/>
          <w:szCs w:val="22"/>
        </w:rPr>
        <w:t>6.</w:t>
      </w:r>
      <w:r w:rsidR="005F7FFD">
        <w:rPr>
          <w:rFonts w:ascii="Times New Roman" w:hAnsi="Times New Roman"/>
          <w:b w:val="0"/>
          <w:szCs w:val="22"/>
        </w:rPr>
        <w:t>Исполнитьель</w:t>
      </w:r>
      <w:r w:rsidR="00B53260">
        <w:rPr>
          <w:rFonts w:ascii="Times New Roman" w:hAnsi="Times New Roman"/>
          <w:b w:val="0"/>
          <w:szCs w:val="22"/>
        </w:rPr>
        <w:t xml:space="preserve"> в</w:t>
      </w:r>
      <w:r w:rsidR="0057066E">
        <w:rPr>
          <w:rFonts w:ascii="Times New Roman" w:hAnsi="Times New Roman"/>
          <w:b w:val="0"/>
          <w:szCs w:val="22"/>
        </w:rPr>
        <w:t xml:space="preserve"> соответствии с поручением Заказчика</w:t>
      </w:r>
      <w:r w:rsidR="00B53260">
        <w:rPr>
          <w:rFonts w:ascii="Times New Roman" w:hAnsi="Times New Roman"/>
          <w:b w:val="0"/>
          <w:szCs w:val="22"/>
        </w:rPr>
        <w:t xml:space="preserve"> может выступить </w:t>
      </w:r>
      <w:r w:rsidR="0066473C" w:rsidRPr="003D458B">
        <w:rPr>
          <w:rFonts w:ascii="Times New Roman" w:hAnsi="Times New Roman"/>
          <w:b w:val="0"/>
          <w:szCs w:val="22"/>
        </w:rPr>
        <w:t>в роли</w:t>
      </w:r>
      <w:r w:rsidR="0057066E">
        <w:rPr>
          <w:rFonts w:ascii="Times New Roman" w:hAnsi="Times New Roman"/>
          <w:b w:val="0"/>
          <w:szCs w:val="22"/>
        </w:rPr>
        <w:t xml:space="preserve"> его</w:t>
      </w:r>
      <w:r w:rsidR="00442F8E">
        <w:rPr>
          <w:rFonts w:ascii="Times New Roman" w:hAnsi="Times New Roman"/>
          <w:b w:val="0"/>
          <w:szCs w:val="22"/>
        </w:rPr>
        <w:t xml:space="preserve"> платежного Агента, </w:t>
      </w:r>
      <w:r w:rsidR="0066473C" w:rsidRPr="003D458B">
        <w:rPr>
          <w:rFonts w:ascii="Times New Roman" w:hAnsi="Times New Roman"/>
          <w:b w:val="0"/>
          <w:szCs w:val="22"/>
        </w:rPr>
        <w:t>к</w:t>
      </w:r>
      <w:r w:rsidR="0066473C" w:rsidRPr="003D458B">
        <w:rPr>
          <w:rFonts w:ascii="Times New Roman" w:hAnsi="Times New Roman"/>
          <w:b w:val="0"/>
          <w:szCs w:val="22"/>
        </w:rPr>
        <w:t>о</w:t>
      </w:r>
      <w:r w:rsidR="0066473C" w:rsidRPr="003D458B">
        <w:rPr>
          <w:rFonts w:ascii="Times New Roman" w:hAnsi="Times New Roman"/>
          <w:b w:val="0"/>
          <w:szCs w:val="22"/>
        </w:rPr>
        <w:t>торый от своего имени и за счет Заказчика обязуется принимать наличных и/или безналичных денежных средств за товары, доставляемые почтовыми отправлениями в адрес</w:t>
      </w:r>
      <w:r w:rsidR="0066473C">
        <w:rPr>
          <w:rFonts w:ascii="Times New Roman" w:hAnsi="Times New Roman"/>
          <w:b w:val="0"/>
          <w:szCs w:val="22"/>
        </w:rPr>
        <w:t xml:space="preserve"> получателей</w:t>
      </w:r>
      <w:r w:rsidR="0066473C" w:rsidRPr="003D458B">
        <w:rPr>
          <w:rFonts w:ascii="Times New Roman" w:hAnsi="Times New Roman"/>
          <w:b w:val="0"/>
          <w:szCs w:val="22"/>
        </w:rPr>
        <w:t xml:space="preserve"> </w:t>
      </w:r>
      <w:r w:rsidR="0066473C">
        <w:rPr>
          <w:rFonts w:ascii="Times New Roman" w:hAnsi="Times New Roman"/>
          <w:b w:val="0"/>
          <w:szCs w:val="22"/>
        </w:rPr>
        <w:t>(</w:t>
      </w:r>
      <w:r w:rsidR="0066473C" w:rsidRPr="003D458B">
        <w:rPr>
          <w:rFonts w:ascii="Times New Roman" w:hAnsi="Times New Roman"/>
          <w:b w:val="0"/>
          <w:szCs w:val="22"/>
        </w:rPr>
        <w:t>покупателей</w:t>
      </w:r>
      <w:r w:rsidR="0066473C">
        <w:rPr>
          <w:rFonts w:ascii="Times New Roman" w:hAnsi="Times New Roman"/>
          <w:b w:val="0"/>
          <w:szCs w:val="22"/>
        </w:rPr>
        <w:t>)</w:t>
      </w:r>
      <w:r w:rsidR="0066473C" w:rsidRPr="003D458B">
        <w:rPr>
          <w:rFonts w:ascii="Times New Roman" w:hAnsi="Times New Roman"/>
          <w:b w:val="0"/>
          <w:szCs w:val="22"/>
        </w:rPr>
        <w:t xml:space="preserve"> Заказчика</w:t>
      </w:r>
      <w:r w:rsidR="002D1C1E">
        <w:rPr>
          <w:rFonts w:ascii="Times New Roman" w:hAnsi="Times New Roman"/>
          <w:b w:val="0"/>
          <w:szCs w:val="22"/>
        </w:rPr>
        <w:t xml:space="preserve">, </w:t>
      </w:r>
      <w:r w:rsidR="0066473C" w:rsidRPr="003D458B">
        <w:rPr>
          <w:rFonts w:ascii="Times New Roman" w:hAnsi="Times New Roman"/>
          <w:b w:val="0"/>
          <w:szCs w:val="22"/>
        </w:rPr>
        <w:t>а затем произвести последующие расчеты с Заказчиком в ус</w:t>
      </w:r>
      <w:r w:rsidR="002A192E">
        <w:rPr>
          <w:rFonts w:ascii="Times New Roman" w:hAnsi="Times New Roman"/>
          <w:b w:val="0"/>
          <w:szCs w:val="22"/>
        </w:rPr>
        <w:t>тановленном в настоящем предложении</w:t>
      </w:r>
      <w:r w:rsidR="0066473C" w:rsidRPr="003D458B">
        <w:rPr>
          <w:rFonts w:ascii="Times New Roman" w:hAnsi="Times New Roman"/>
          <w:b w:val="0"/>
          <w:szCs w:val="22"/>
        </w:rPr>
        <w:t xml:space="preserve"> порядке и в соответствии с законодательством Российской Федерации;</w:t>
      </w:r>
      <w:proofErr w:type="gramEnd"/>
    </w:p>
    <w:p w:rsidR="002A192E" w:rsidRPr="00313635" w:rsidRDefault="008B64B8" w:rsidP="003F31AF">
      <w:pPr>
        <w:jc w:val="both"/>
        <w:rPr>
          <w:sz w:val="22"/>
          <w:szCs w:val="22"/>
        </w:rPr>
      </w:pPr>
      <w:r>
        <w:rPr>
          <w:sz w:val="22"/>
          <w:szCs w:val="22"/>
        </w:rPr>
        <w:t>7.</w:t>
      </w:r>
      <w:r w:rsidR="00B53260">
        <w:rPr>
          <w:sz w:val="22"/>
          <w:szCs w:val="22"/>
        </w:rPr>
        <w:t>Оказать</w:t>
      </w:r>
      <w:r w:rsidR="00442F8E">
        <w:rPr>
          <w:sz w:val="22"/>
          <w:szCs w:val="22"/>
        </w:rPr>
        <w:t xml:space="preserve"> </w:t>
      </w:r>
      <w:r w:rsidR="002A192E" w:rsidRPr="00313635">
        <w:rPr>
          <w:sz w:val="22"/>
          <w:szCs w:val="22"/>
        </w:rPr>
        <w:t xml:space="preserve">услуги хранения, обработки, сортировки, комплектации, </w:t>
      </w:r>
      <w:r w:rsidR="00FD2928">
        <w:rPr>
          <w:sz w:val="22"/>
          <w:szCs w:val="22"/>
        </w:rPr>
        <w:t xml:space="preserve">дополнительной </w:t>
      </w:r>
      <w:r w:rsidR="002A192E" w:rsidRPr="00313635">
        <w:rPr>
          <w:sz w:val="22"/>
          <w:szCs w:val="22"/>
        </w:rPr>
        <w:t xml:space="preserve">упаковки </w:t>
      </w:r>
      <w:proofErr w:type="gramStart"/>
      <w:r w:rsidR="002A192E" w:rsidRPr="00313635">
        <w:rPr>
          <w:sz w:val="22"/>
          <w:szCs w:val="22"/>
        </w:rPr>
        <w:t>почтовых</w:t>
      </w:r>
      <w:proofErr w:type="gramEnd"/>
      <w:r w:rsidR="002A192E" w:rsidRPr="00313635">
        <w:rPr>
          <w:sz w:val="22"/>
          <w:szCs w:val="22"/>
        </w:rPr>
        <w:t xml:space="preserve"> о</w:t>
      </w:r>
      <w:r w:rsidR="002A192E" w:rsidRPr="00313635">
        <w:rPr>
          <w:sz w:val="22"/>
          <w:szCs w:val="22"/>
        </w:rPr>
        <w:t>т</w:t>
      </w:r>
      <w:r w:rsidR="002A192E" w:rsidRPr="00313635">
        <w:rPr>
          <w:sz w:val="22"/>
          <w:szCs w:val="22"/>
        </w:rPr>
        <w:t>правлений</w:t>
      </w:r>
      <w:r w:rsidR="002A192E">
        <w:rPr>
          <w:sz w:val="22"/>
          <w:szCs w:val="22"/>
        </w:rPr>
        <w:t xml:space="preserve"> и или</w:t>
      </w:r>
      <w:r w:rsidR="002A192E" w:rsidRPr="00313635">
        <w:rPr>
          <w:sz w:val="22"/>
          <w:szCs w:val="22"/>
        </w:rPr>
        <w:t xml:space="preserve">, погрузки/разгрузки в </w:t>
      </w:r>
      <w:proofErr w:type="gramStart"/>
      <w:r w:rsidR="002A192E" w:rsidRPr="00313635">
        <w:rPr>
          <w:sz w:val="22"/>
          <w:szCs w:val="22"/>
        </w:rPr>
        <w:t>соответствии</w:t>
      </w:r>
      <w:proofErr w:type="gramEnd"/>
      <w:r w:rsidR="002A192E" w:rsidRPr="00313635">
        <w:rPr>
          <w:sz w:val="22"/>
          <w:szCs w:val="22"/>
        </w:rPr>
        <w:t xml:space="preserve"> с ценами,</w:t>
      </w:r>
      <w:r>
        <w:rPr>
          <w:sz w:val="22"/>
          <w:szCs w:val="22"/>
        </w:rPr>
        <w:t xml:space="preserve"> у</w:t>
      </w:r>
      <w:r w:rsidR="00D3072E">
        <w:rPr>
          <w:sz w:val="22"/>
          <w:szCs w:val="22"/>
        </w:rPr>
        <w:t>становленными в Приложении № 9</w:t>
      </w:r>
      <w:r w:rsidR="002A192E" w:rsidRPr="00313635">
        <w:rPr>
          <w:sz w:val="22"/>
          <w:szCs w:val="22"/>
        </w:rPr>
        <w:t xml:space="preserve"> к </w:t>
      </w:r>
      <w:r w:rsidR="002A192E">
        <w:rPr>
          <w:sz w:val="22"/>
          <w:szCs w:val="22"/>
        </w:rPr>
        <w:t>предл</w:t>
      </w:r>
      <w:r w:rsidR="002A192E">
        <w:rPr>
          <w:sz w:val="22"/>
          <w:szCs w:val="22"/>
        </w:rPr>
        <w:t>о</w:t>
      </w:r>
      <w:r w:rsidR="002A192E">
        <w:rPr>
          <w:sz w:val="22"/>
          <w:szCs w:val="22"/>
        </w:rPr>
        <w:t>жению</w:t>
      </w:r>
      <w:r w:rsidR="002A192E" w:rsidRPr="00313635">
        <w:rPr>
          <w:sz w:val="22"/>
          <w:szCs w:val="22"/>
        </w:rPr>
        <w:t>.</w:t>
      </w:r>
    </w:p>
    <w:p w:rsidR="00580247" w:rsidRPr="00B9660B" w:rsidRDefault="00CF5B18" w:rsidP="003F31AF">
      <w:pPr>
        <w:pStyle w:val="1"/>
        <w:numPr>
          <w:ilvl w:val="0"/>
          <w:numId w:val="0"/>
        </w:numPr>
        <w:jc w:val="both"/>
        <w:rPr>
          <w:rFonts w:ascii="Times New Roman" w:hAnsi="Times New Roman"/>
          <w:b w:val="0"/>
          <w:szCs w:val="22"/>
        </w:rPr>
      </w:pPr>
      <w:r>
        <w:rPr>
          <w:rFonts w:ascii="Times New Roman" w:hAnsi="Times New Roman"/>
          <w:b w:val="0"/>
          <w:szCs w:val="22"/>
        </w:rPr>
        <w:t>8</w:t>
      </w:r>
      <w:r w:rsidR="008B64B8">
        <w:rPr>
          <w:rFonts w:ascii="Times New Roman" w:hAnsi="Times New Roman"/>
          <w:b w:val="0"/>
          <w:szCs w:val="22"/>
        </w:rPr>
        <w:t>.</w:t>
      </w:r>
      <w:r w:rsidR="005F7FFD">
        <w:rPr>
          <w:rFonts w:ascii="Times New Roman" w:hAnsi="Times New Roman"/>
          <w:b w:val="0"/>
          <w:szCs w:val="22"/>
        </w:rPr>
        <w:t>Исполнитель</w:t>
      </w:r>
      <w:r w:rsidR="00580247" w:rsidRPr="00B9660B">
        <w:rPr>
          <w:rFonts w:ascii="Times New Roman" w:hAnsi="Times New Roman"/>
          <w:b w:val="0"/>
          <w:szCs w:val="22"/>
        </w:rPr>
        <w:t xml:space="preserve"> </w:t>
      </w:r>
      <w:proofErr w:type="gramStart"/>
      <w:r w:rsidR="00580247" w:rsidRPr="00B9660B">
        <w:rPr>
          <w:rFonts w:ascii="Times New Roman" w:hAnsi="Times New Roman"/>
          <w:b w:val="0"/>
          <w:szCs w:val="22"/>
        </w:rPr>
        <w:t>оказывает перечисленные услуги и совершает</w:t>
      </w:r>
      <w:proofErr w:type="gramEnd"/>
      <w:r w:rsidR="00580247" w:rsidRPr="00B9660B">
        <w:rPr>
          <w:rFonts w:ascii="Times New Roman" w:hAnsi="Times New Roman"/>
          <w:b w:val="0"/>
          <w:szCs w:val="22"/>
        </w:rPr>
        <w:t xml:space="preserve"> в связи с этим все необход</w:t>
      </w:r>
      <w:r w:rsidR="00B529EB">
        <w:rPr>
          <w:rFonts w:ascii="Times New Roman" w:hAnsi="Times New Roman"/>
          <w:b w:val="0"/>
          <w:szCs w:val="22"/>
        </w:rPr>
        <w:t xml:space="preserve">имые действия лично, в случае необходимости </w:t>
      </w:r>
      <w:r w:rsidR="00580247" w:rsidRPr="00B9660B">
        <w:rPr>
          <w:rFonts w:ascii="Times New Roman" w:hAnsi="Times New Roman"/>
          <w:b w:val="0"/>
          <w:szCs w:val="22"/>
        </w:rPr>
        <w:t xml:space="preserve">имеет право привлекать для исполнения своих обязанностей третьих лиц, </w:t>
      </w:r>
      <w:r w:rsidR="008D12E6" w:rsidRPr="00B9660B">
        <w:rPr>
          <w:rFonts w:ascii="Times New Roman" w:hAnsi="Times New Roman"/>
          <w:b w:val="0"/>
          <w:szCs w:val="22"/>
        </w:rPr>
        <w:t>оставаясь при</w:t>
      </w:r>
      <w:r w:rsidR="00580247" w:rsidRPr="00B9660B">
        <w:rPr>
          <w:rFonts w:ascii="Times New Roman" w:hAnsi="Times New Roman"/>
          <w:b w:val="0"/>
          <w:szCs w:val="22"/>
        </w:rPr>
        <w:t xml:space="preserve"> этом ответственным перед Заказчиком за их действия, а также за сохранность груза </w:t>
      </w:r>
      <w:r w:rsidR="00E81E9B" w:rsidRPr="00B9660B">
        <w:rPr>
          <w:rFonts w:ascii="Times New Roman" w:hAnsi="Times New Roman"/>
          <w:b w:val="0"/>
          <w:szCs w:val="22"/>
        </w:rPr>
        <w:t>или почтового о</w:t>
      </w:r>
      <w:r w:rsidR="00E81E9B" w:rsidRPr="00B9660B">
        <w:rPr>
          <w:rFonts w:ascii="Times New Roman" w:hAnsi="Times New Roman"/>
          <w:b w:val="0"/>
          <w:szCs w:val="22"/>
        </w:rPr>
        <w:t>т</w:t>
      </w:r>
      <w:r w:rsidR="00E81E9B" w:rsidRPr="00B9660B">
        <w:rPr>
          <w:rFonts w:ascii="Times New Roman" w:hAnsi="Times New Roman"/>
          <w:b w:val="0"/>
          <w:szCs w:val="22"/>
        </w:rPr>
        <w:t>правления</w:t>
      </w:r>
      <w:r w:rsidR="00366688" w:rsidRPr="00B9660B">
        <w:rPr>
          <w:rFonts w:ascii="Times New Roman" w:hAnsi="Times New Roman"/>
          <w:b w:val="0"/>
          <w:szCs w:val="22"/>
        </w:rPr>
        <w:t>.</w:t>
      </w:r>
      <w:r w:rsidR="00580247" w:rsidRPr="00B9660B">
        <w:rPr>
          <w:rFonts w:ascii="Times New Roman" w:hAnsi="Times New Roman"/>
          <w:b w:val="0"/>
          <w:szCs w:val="22"/>
        </w:rPr>
        <w:t xml:space="preserve"> </w:t>
      </w:r>
    </w:p>
    <w:p w:rsidR="008B64B8" w:rsidRDefault="00B529EB" w:rsidP="003F31AF">
      <w:pPr>
        <w:pStyle w:val="1"/>
        <w:numPr>
          <w:ilvl w:val="0"/>
          <w:numId w:val="0"/>
        </w:numPr>
        <w:jc w:val="both"/>
        <w:rPr>
          <w:rFonts w:ascii="Times New Roman" w:hAnsi="Times New Roman"/>
          <w:b w:val="0"/>
          <w:szCs w:val="22"/>
        </w:rPr>
      </w:pPr>
      <w:r>
        <w:rPr>
          <w:rFonts w:ascii="Times New Roman" w:hAnsi="Times New Roman"/>
          <w:b w:val="0"/>
          <w:szCs w:val="22"/>
        </w:rPr>
        <w:t>9</w:t>
      </w:r>
      <w:r w:rsidR="008B64B8">
        <w:rPr>
          <w:rFonts w:ascii="Times New Roman" w:hAnsi="Times New Roman"/>
          <w:b w:val="0"/>
          <w:szCs w:val="22"/>
        </w:rPr>
        <w:t>.</w:t>
      </w:r>
      <w:r w:rsidR="008A52BD">
        <w:rPr>
          <w:rFonts w:ascii="Times New Roman" w:hAnsi="Times New Roman"/>
          <w:b w:val="0"/>
          <w:szCs w:val="22"/>
        </w:rPr>
        <w:t>П</w:t>
      </w:r>
      <w:r w:rsidR="00580247" w:rsidRPr="00B9660B">
        <w:rPr>
          <w:rFonts w:ascii="Times New Roman" w:hAnsi="Times New Roman"/>
          <w:b w:val="0"/>
          <w:szCs w:val="22"/>
        </w:rPr>
        <w:t>очтовые отправления и</w:t>
      </w:r>
      <w:r w:rsidR="00C61DB8">
        <w:rPr>
          <w:rFonts w:ascii="Times New Roman" w:hAnsi="Times New Roman"/>
          <w:b w:val="0"/>
          <w:szCs w:val="22"/>
        </w:rPr>
        <w:t>ли</w:t>
      </w:r>
      <w:r w:rsidR="00580247" w:rsidRPr="00B9660B">
        <w:rPr>
          <w:rFonts w:ascii="Times New Roman" w:hAnsi="Times New Roman"/>
          <w:b w:val="0"/>
          <w:szCs w:val="22"/>
        </w:rPr>
        <w:t xml:space="preserve"> грузы</w:t>
      </w:r>
      <w:r w:rsidR="008A52BD">
        <w:rPr>
          <w:rFonts w:ascii="Times New Roman" w:hAnsi="Times New Roman"/>
          <w:b w:val="0"/>
          <w:szCs w:val="22"/>
        </w:rPr>
        <w:t xml:space="preserve"> </w:t>
      </w:r>
      <w:proofErr w:type="gramStart"/>
      <w:r w:rsidR="008A52BD">
        <w:rPr>
          <w:rFonts w:ascii="Times New Roman" w:hAnsi="Times New Roman"/>
          <w:b w:val="0"/>
          <w:szCs w:val="22"/>
        </w:rPr>
        <w:t>принимаются и вручаются</w:t>
      </w:r>
      <w:proofErr w:type="gramEnd"/>
      <w:r w:rsidR="00580247" w:rsidRPr="00B9660B">
        <w:rPr>
          <w:rFonts w:ascii="Times New Roman" w:hAnsi="Times New Roman"/>
          <w:b w:val="0"/>
          <w:szCs w:val="22"/>
        </w:rPr>
        <w:t xml:space="preserve"> </w:t>
      </w:r>
      <w:r w:rsidR="008A52BD">
        <w:rPr>
          <w:rFonts w:ascii="Times New Roman" w:hAnsi="Times New Roman"/>
          <w:b w:val="0"/>
          <w:szCs w:val="22"/>
        </w:rPr>
        <w:t>получателям</w:t>
      </w:r>
      <w:r w:rsidR="00580247" w:rsidRPr="00B9660B">
        <w:rPr>
          <w:rFonts w:ascii="Times New Roman" w:hAnsi="Times New Roman"/>
          <w:b w:val="0"/>
          <w:szCs w:val="22"/>
        </w:rPr>
        <w:t xml:space="preserve"> </w:t>
      </w:r>
      <w:r w:rsidR="00740F22" w:rsidRPr="00B9660B">
        <w:rPr>
          <w:rFonts w:ascii="Times New Roman" w:hAnsi="Times New Roman"/>
          <w:b w:val="0"/>
          <w:szCs w:val="22"/>
        </w:rPr>
        <w:t>по накладной</w:t>
      </w:r>
      <w:r w:rsidR="00FD2928">
        <w:rPr>
          <w:rFonts w:ascii="Times New Roman" w:hAnsi="Times New Roman"/>
          <w:b w:val="0"/>
          <w:szCs w:val="22"/>
        </w:rPr>
        <w:t xml:space="preserve"> образец, которой приводится в</w:t>
      </w:r>
      <w:r w:rsidR="0000453E" w:rsidRPr="00B9660B">
        <w:rPr>
          <w:rFonts w:ascii="Times New Roman" w:hAnsi="Times New Roman"/>
          <w:b w:val="0"/>
          <w:szCs w:val="22"/>
        </w:rPr>
        <w:t xml:space="preserve"> </w:t>
      </w:r>
      <w:r w:rsidR="00671EC6" w:rsidRPr="00B9660B">
        <w:rPr>
          <w:rFonts w:ascii="Times New Roman" w:hAnsi="Times New Roman"/>
          <w:b w:val="0"/>
          <w:szCs w:val="22"/>
        </w:rPr>
        <w:t>П</w:t>
      </w:r>
      <w:r w:rsidR="00867547">
        <w:rPr>
          <w:rFonts w:ascii="Times New Roman" w:hAnsi="Times New Roman"/>
          <w:b w:val="0"/>
          <w:szCs w:val="22"/>
        </w:rPr>
        <w:t>риложении</w:t>
      </w:r>
      <w:r w:rsidR="004A45E0" w:rsidRPr="00B9660B">
        <w:rPr>
          <w:rFonts w:ascii="Times New Roman" w:hAnsi="Times New Roman"/>
          <w:b w:val="0"/>
          <w:szCs w:val="22"/>
        </w:rPr>
        <w:t xml:space="preserve"> №</w:t>
      </w:r>
      <w:r w:rsidR="00AF29BF" w:rsidRPr="00B9660B">
        <w:rPr>
          <w:rFonts w:ascii="Times New Roman" w:hAnsi="Times New Roman"/>
          <w:b w:val="0"/>
          <w:szCs w:val="22"/>
        </w:rPr>
        <w:t xml:space="preserve"> </w:t>
      </w:r>
      <w:r w:rsidR="00D3072E">
        <w:rPr>
          <w:rFonts w:ascii="Times New Roman" w:hAnsi="Times New Roman"/>
          <w:b w:val="0"/>
          <w:szCs w:val="22"/>
        </w:rPr>
        <w:t>8</w:t>
      </w:r>
      <w:r w:rsidR="00580247" w:rsidRPr="00B9660B">
        <w:rPr>
          <w:rFonts w:ascii="Times New Roman" w:hAnsi="Times New Roman"/>
          <w:b w:val="0"/>
          <w:szCs w:val="22"/>
        </w:rPr>
        <w:t xml:space="preserve"> с указанием </w:t>
      </w:r>
      <w:r w:rsidR="008D12E6" w:rsidRPr="00B9660B">
        <w:rPr>
          <w:rFonts w:ascii="Times New Roman" w:hAnsi="Times New Roman"/>
          <w:b w:val="0"/>
          <w:szCs w:val="22"/>
        </w:rPr>
        <w:t>даты и</w:t>
      </w:r>
      <w:r w:rsidR="00580247" w:rsidRPr="00B9660B">
        <w:rPr>
          <w:rFonts w:ascii="Times New Roman" w:hAnsi="Times New Roman"/>
          <w:b w:val="0"/>
          <w:szCs w:val="22"/>
        </w:rPr>
        <w:t xml:space="preserve"> времени доставки, а не доставленные отпр</w:t>
      </w:r>
      <w:r w:rsidR="008A52BD">
        <w:rPr>
          <w:rFonts w:ascii="Times New Roman" w:hAnsi="Times New Roman"/>
          <w:b w:val="0"/>
          <w:szCs w:val="22"/>
        </w:rPr>
        <w:t>авления возвр</w:t>
      </w:r>
      <w:r w:rsidR="008A52BD">
        <w:rPr>
          <w:rFonts w:ascii="Times New Roman" w:hAnsi="Times New Roman"/>
          <w:b w:val="0"/>
          <w:szCs w:val="22"/>
        </w:rPr>
        <w:t>а</w:t>
      </w:r>
      <w:r w:rsidR="008A52BD">
        <w:rPr>
          <w:rFonts w:ascii="Times New Roman" w:hAnsi="Times New Roman"/>
          <w:b w:val="0"/>
          <w:szCs w:val="22"/>
        </w:rPr>
        <w:t>щаются отправителям</w:t>
      </w:r>
      <w:r w:rsidR="00580247" w:rsidRPr="00B9660B">
        <w:rPr>
          <w:rFonts w:ascii="Times New Roman" w:hAnsi="Times New Roman"/>
          <w:b w:val="0"/>
          <w:szCs w:val="22"/>
        </w:rPr>
        <w:t xml:space="preserve"> в порядке, предусмотрен</w:t>
      </w:r>
      <w:r w:rsidR="00366688" w:rsidRPr="00B9660B">
        <w:rPr>
          <w:rFonts w:ascii="Times New Roman" w:hAnsi="Times New Roman"/>
          <w:b w:val="0"/>
          <w:szCs w:val="22"/>
        </w:rPr>
        <w:t>ном</w:t>
      </w:r>
      <w:r w:rsidR="008B64B8">
        <w:rPr>
          <w:rFonts w:ascii="Times New Roman" w:hAnsi="Times New Roman"/>
          <w:b w:val="0"/>
          <w:szCs w:val="22"/>
        </w:rPr>
        <w:t xml:space="preserve"> настоящим предложением.</w:t>
      </w:r>
    </w:p>
    <w:p w:rsidR="00280CE7" w:rsidRDefault="00442F8E" w:rsidP="003F31AF">
      <w:pPr>
        <w:pStyle w:val="1"/>
        <w:numPr>
          <w:ilvl w:val="0"/>
          <w:numId w:val="0"/>
        </w:numPr>
        <w:jc w:val="both"/>
        <w:rPr>
          <w:rFonts w:ascii="Times New Roman" w:hAnsi="Times New Roman"/>
          <w:b w:val="0"/>
        </w:rPr>
      </w:pPr>
      <w:r>
        <w:rPr>
          <w:rFonts w:ascii="Times New Roman" w:hAnsi="Times New Roman"/>
          <w:b w:val="0"/>
          <w:szCs w:val="22"/>
        </w:rPr>
        <w:t>10</w:t>
      </w:r>
      <w:r w:rsidR="008B64B8">
        <w:rPr>
          <w:rFonts w:ascii="Times New Roman" w:hAnsi="Times New Roman"/>
          <w:b w:val="0"/>
          <w:szCs w:val="22"/>
        </w:rPr>
        <w:t>.</w:t>
      </w:r>
      <w:r w:rsidR="00BD2171">
        <w:rPr>
          <w:rFonts w:ascii="Times New Roman" w:hAnsi="Times New Roman"/>
          <w:b w:val="0"/>
          <w:szCs w:val="22"/>
        </w:rPr>
        <w:t>Все почтовые отправления и/</w:t>
      </w:r>
      <w:r w:rsidR="00B035D0">
        <w:rPr>
          <w:rFonts w:ascii="Times New Roman" w:hAnsi="Times New Roman"/>
          <w:b w:val="0"/>
          <w:szCs w:val="22"/>
        </w:rPr>
        <w:t>и</w:t>
      </w:r>
      <w:r w:rsidR="00BD2171">
        <w:rPr>
          <w:rFonts w:ascii="Times New Roman" w:hAnsi="Times New Roman"/>
          <w:b w:val="0"/>
          <w:szCs w:val="22"/>
        </w:rPr>
        <w:t>ли грузы считаются принятыми</w:t>
      </w:r>
      <w:r w:rsidR="00EE4BFD">
        <w:rPr>
          <w:rFonts w:ascii="Times New Roman" w:hAnsi="Times New Roman"/>
          <w:b w:val="0"/>
          <w:szCs w:val="22"/>
        </w:rPr>
        <w:t xml:space="preserve"> с объявленной ценностью равной ста рублям, если Заказчик не указал его ценность</w:t>
      </w:r>
      <w:r w:rsidR="007D48CA">
        <w:rPr>
          <w:rFonts w:ascii="Times New Roman" w:hAnsi="Times New Roman"/>
          <w:b w:val="0"/>
          <w:szCs w:val="22"/>
        </w:rPr>
        <w:t xml:space="preserve"> в накладной</w:t>
      </w:r>
      <w:r w:rsidR="00EE4BFD">
        <w:rPr>
          <w:rFonts w:ascii="Times New Roman" w:hAnsi="Times New Roman"/>
          <w:b w:val="0"/>
          <w:szCs w:val="22"/>
        </w:rPr>
        <w:t>. Все вложения в почтовое отправление или грузовое место, принятые с объявленной</w:t>
      </w:r>
      <w:r w:rsidR="00A23CF8">
        <w:rPr>
          <w:rFonts w:ascii="Times New Roman" w:hAnsi="Times New Roman"/>
          <w:b w:val="0"/>
          <w:szCs w:val="22"/>
        </w:rPr>
        <w:t xml:space="preserve"> </w:t>
      </w:r>
      <w:r w:rsidR="00EE4BFD">
        <w:rPr>
          <w:rFonts w:ascii="Times New Roman" w:hAnsi="Times New Roman"/>
          <w:b w:val="0"/>
          <w:szCs w:val="22"/>
        </w:rPr>
        <w:t>ценностью от одной тысячи рублей и более, подлежат обязательному страхованию</w:t>
      </w:r>
      <w:r w:rsidR="00B035D0">
        <w:rPr>
          <w:rFonts w:ascii="Times New Roman" w:hAnsi="Times New Roman"/>
          <w:b w:val="0"/>
          <w:szCs w:val="22"/>
        </w:rPr>
        <w:t xml:space="preserve"> Исполнителем</w:t>
      </w:r>
      <w:r w:rsidR="00EE4BFD">
        <w:rPr>
          <w:rFonts w:ascii="Times New Roman" w:hAnsi="Times New Roman"/>
          <w:b w:val="0"/>
          <w:szCs w:val="22"/>
        </w:rPr>
        <w:t xml:space="preserve"> на условиях Приложения №7 к насто</w:t>
      </w:r>
      <w:r w:rsidR="00B035D0">
        <w:rPr>
          <w:rFonts w:ascii="Times New Roman" w:hAnsi="Times New Roman"/>
          <w:b w:val="0"/>
          <w:szCs w:val="22"/>
        </w:rPr>
        <w:t>ящему предложению;</w:t>
      </w:r>
      <w:r w:rsidR="00E50E81" w:rsidRPr="00E50E81">
        <w:rPr>
          <w:rFonts w:ascii="Times New Roman" w:hAnsi="Times New Roman"/>
          <w:b w:val="0"/>
        </w:rPr>
        <w:t xml:space="preserve"> </w:t>
      </w:r>
    </w:p>
    <w:p w:rsidR="00442F8E" w:rsidRDefault="005F7FFD" w:rsidP="003F31AF">
      <w:pPr>
        <w:pStyle w:val="ConsPlusNormal"/>
        <w:jc w:val="both"/>
        <w:rPr>
          <w:rFonts w:ascii="Times New Roman" w:hAnsi="Times New Roman" w:cs="Times New Roman"/>
          <w:szCs w:val="22"/>
        </w:rPr>
      </w:pPr>
      <w:r>
        <w:rPr>
          <w:rFonts w:ascii="Times New Roman" w:hAnsi="Times New Roman" w:cs="Times New Roman"/>
          <w:szCs w:val="22"/>
        </w:rPr>
        <w:t>11.Исполнитель</w:t>
      </w:r>
      <w:r w:rsidR="00F6515E">
        <w:rPr>
          <w:rFonts w:ascii="Times New Roman" w:hAnsi="Times New Roman" w:cs="Times New Roman"/>
          <w:szCs w:val="22"/>
        </w:rPr>
        <w:t xml:space="preserve"> принимает к доставке </w:t>
      </w:r>
      <w:r w:rsidR="00442F8E" w:rsidRPr="00442F8E">
        <w:rPr>
          <w:rFonts w:ascii="Times New Roman" w:hAnsi="Times New Roman" w:cs="Times New Roman"/>
          <w:szCs w:val="22"/>
        </w:rPr>
        <w:t>почтовые отправления</w:t>
      </w:r>
      <w:r w:rsidR="00F6515E">
        <w:rPr>
          <w:rFonts w:ascii="Times New Roman" w:hAnsi="Times New Roman" w:cs="Times New Roman"/>
          <w:szCs w:val="22"/>
        </w:rPr>
        <w:t>/грузы</w:t>
      </w:r>
      <w:r w:rsidR="00442F8E" w:rsidRPr="00442F8E">
        <w:rPr>
          <w:rFonts w:ascii="Times New Roman" w:hAnsi="Times New Roman" w:cs="Times New Roman"/>
          <w:szCs w:val="22"/>
        </w:rPr>
        <w:t xml:space="preserve"> как с объявленной, так и без объявленной ценности </w:t>
      </w:r>
      <w:r w:rsidR="00F6515E">
        <w:rPr>
          <w:rFonts w:ascii="Times New Roman" w:hAnsi="Times New Roman" w:cs="Times New Roman"/>
          <w:szCs w:val="22"/>
        </w:rPr>
        <w:t xml:space="preserve">по местам </w:t>
      </w:r>
      <w:r w:rsidR="00442F8E" w:rsidRPr="00442F8E">
        <w:rPr>
          <w:rFonts w:ascii="Times New Roman" w:hAnsi="Times New Roman" w:cs="Times New Roman"/>
          <w:szCs w:val="22"/>
        </w:rPr>
        <w:t xml:space="preserve">в закрытом </w:t>
      </w:r>
      <w:proofErr w:type="gramStart"/>
      <w:r w:rsidR="00442F8E" w:rsidRPr="00442F8E">
        <w:rPr>
          <w:rFonts w:ascii="Times New Roman" w:hAnsi="Times New Roman" w:cs="Times New Roman"/>
          <w:szCs w:val="22"/>
        </w:rPr>
        <w:t>виде</w:t>
      </w:r>
      <w:proofErr w:type="gramEnd"/>
      <w:r w:rsidR="00442F8E" w:rsidRPr="00442F8E">
        <w:rPr>
          <w:rFonts w:ascii="Times New Roman" w:hAnsi="Times New Roman" w:cs="Times New Roman"/>
          <w:szCs w:val="22"/>
        </w:rPr>
        <w:t>, в ненарушенной упаковке отправителя, без проверки содержимого по количеству, ассортименту, наличию повреждений и дефектов.</w:t>
      </w:r>
    </w:p>
    <w:p w:rsidR="001576F9" w:rsidRPr="00442F8E" w:rsidRDefault="001576F9" w:rsidP="003F31AF">
      <w:pPr>
        <w:pStyle w:val="ConsPlusNormal"/>
        <w:jc w:val="both"/>
        <w:rPr>
          <w:rFonts w:ascii="Times New Roman" w:hAnsi="Times New Roman" w:cs="Times New Roman"/>
          <w:szCs w:val="22"/>
        </w:rPr>
      </w:pPr>
      <w:r>
        <w:rPr>
          <w:rFonts w:ascii="Times New Roman" w:hAnsi="Times New Roman" w:cs="Times New Roman"/>
          <w:szCs w:val="22"/>
        </w:rPr>
        <w:t xml:space="preserve">Исполнитель не несет ответственности за утрату, повреждение (порчу) почтового отправления или груза, если почтовое отправление или груз </w:t>
      </w:r>
      <w:proofErr w:type="gramStart"/>
      <w:r w:rsidR="00A20A49">
        <w:rPr>
          <w:rFonts w:ascii="Times New Roman" w:hAnsi="Times New Roman" w:cs="Times New Roman"/>
          <w:szCs w:val="22"/>
        </w:rPr>
        <w:t>поступил в ненарушенной упаковке</w:t>
      </w:r>
      <w:r>
        <w:rPr>
          <w:rFonts w:ascii="Times New Roman" w:hAnsi="Times New Roman" w:cs="Times New Roman"/>
          <w:szCs w:val="22"/>
        </w:rPr>
        <w:t xml:space="preserve"> и был</w:t>
      </w:r>
      <w:proofErr w:type="gramEnd"/>
      <w:r>
        <w:rPr>
          <w:rFonts w:ascii="Times New Roman" w:hAnsi="Times New Roman" w:cs="Times New Roman"/>
          <w:szCs w:val="22"/>
        </w:rPr>
        <w:t xml:space="preserve"> принят получателем. </w:t>
      </w:r>
    </w:p>
    <w:p w:rsidR="00442F8E" w:rsidRPr="00442F8E" w:rsidRDefault="00B53260" w:rsidP="003F31AF">
      <w:pPr>
        <w:pStyle w:val="ConsPlusNormal"/>
        <w:jc w:val="both"/>
        <w:rPr>
          <w:rFonts w:ascii="Times New Roman" w:hAnsi="Times New Roman" w:cs="Times New Roman"/>
          <w:szCs w:val="22"/>
        </w:rPr>
      </w:pPr>
      <w:r>
        <w:rPr>
          <w:rFonts w:ascii="Times New Roman" w:hAnsi="Times New Roman" w:cs="Times New Roman"/>
          <w:szCs w:val="22"/>
        </w:rPr>
        <w:t>12.</w:t>
      </w:r>
      <w:r w:rsidR="00442F8E" w:rsidRPr="00442F8E">
        <w:rPr>
          <w:rFonts w:ascii="Times New Roman" w:hAnsi="Times New Roman" w:cs="Times New Roman"/>
          <w:szCs w:val="22"/>
        </w:rPr>
        <w:t>Упаковка почтовых отправлений</w:t>
      </w:r>
      <w:r w:rsidR="00F6515E">
        <w:rPr>
          <w:rFonts w:ascii="Times New Roman" w:hAnsi="Times New Roman" w:cs="Times New Roman"/>
          <w:szCs w:val="22"/>
        </w:rPr>
        <w:t>/грузов</w:t>
      </w:r>
      <w:r w:rsidR="00442F8E" w:rsidRPr="00442F8E">
        <w:rPr>
          <w:rFonts w:ascii="Times New Roman" w:hAnsi="Times New Roman" w:cs="Times New Roman"/>
          <w:szCs w:val="22"/>
        </w:rPr>
        <w:t xml:space="preserve">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w:t>
      </w:r>
      <w:r w:rsidR="005F7FFD">
        <w:rPr>
          <w:rFonts w:ascii="Times New Roman" w:hAnsi="Times New Roman" w:cs="Times New Roman"/>
          <w:szCs w:val="22"/>
        </w:rPr>
        <w:t xml:space="preserve"> Исполнителя.</w:t>
      </w:r>
      <w:r w:rsidR="00442F8E" w:rsidRPr="00442F8E">
        <w:rPr>
          <w:rFonts w:ascii="Times New Roman" w:hAnsi="Times New Roman" w:cs="Times New Roman"/>
          <w:szCs w:val="22"/>
        </w:rPr>
        <w:t xml:space="preserve"> </w:t>
      </w:r>
    </w:p>
    <w:p w:rsidR="00442F8E" w:rsidRPr="00442F8E" w:rsidRDefault="005F7FFD" w:rsidP="003F31AF">
      <w:pPr>
        <w:pStyle w:val="ConsPlusNormal"/>
        <w:jc w:val="both"/>
        <w:rPr>
          <w:rFonts w:ascii="Times New Roman" w:hAnsi="Times New Roman" w:cs="Times New Roman"/>
          <w:szCs w:val="22"/>
        </w:rPr>
      </w:pPr>
      <w:r>
        <w:rPr>
          <w:rFonts w:ascii="Times New Roman" w:hAnsi="Times New Roman" w:cs="Times New Roman"/>
          <w:szCs w:val="22"/>
        </w:rPr>
        <w:t>Исполнитель</w:t>
      </w:r>
      <w:r w:rsidR="008A52BD">
        <w:rPr>
          <w:rFonts w:ascii="Times New Roman" w:hAnsi="Times New Roman" w:cs="Times New Roman"/>
          <w:szCs w:val="22"/>
        </w:rPr>
        <w:t xml:space="preserve"> </w:t>
      </w:r>
      <w:proofErr w:type="gramStart"/>
      <w:r w:rsidR="00442F8E" w:rsidRPr="00442F8E">
        <w:rPr>
          <w:rFonts w:ascii="Times New Roman" w:hAnsi="Times New Roman" w:cs="Times New Roman"/>
          <w:szCs w:val="22"/>
        </w:rPr>
        <w:t>целях</w:t>
      </w:r>
      <w:proofErr w:type="gramEnd"/>
      <w:r w:rsidR="00442F8E" w:rsidRPr="00442F8E">
        <w:rPr>
          <w:rFonts w:ascii="Times New Roman" w:hAnsi="Times New Roman" w:cs="Times New Roman"/>
          <w:szCs w:val="22"/>
        </w:rPr>
        <w:t xml:space="preserve"> сохранности вложений в почтовое отправления</w:t>
      </w:r>
      <w:r w:rsidR="008A52BD">
        <w:rPr>
          <w:rFonts w:ascii="Times New Roman" w:hAnsi="Times New Roman" w:cs="Times New Roman"/>
          <w:szCs w:val="22"/>
        </w:rPr>
        <w:t xml:space="preserve"> или груз</w:t>
      </w:r>
      <w:r w:rsidR="00442F8E" w:rsidRPr="00442F8E">
        <w:rPr>
          <w:rFonts w:ascii="Times New Roman" w:hAnsi="Times New Roman" w:cs="Times New Roman"/>
          <w:szCs w:val="22"/>
        </w:rPr>
        <w:t xml:space="preserve"> и, исходя из характера вложений,</w:t>
      </w:r>
      <w:r w:rsidR="00A20A49">
        <w:rPr>
          <w:rFonts w:ascii="Times New Roman" w:hAnsi="Times New Roman" w:cs="Times New Roman"/>
          <w:szCs w:val="22"/>
        </w:rPr>
        <w:t xml:space="preserve"> может самостоятельно принять</w:t>
      </w:r>
      <w:r w:rsidR="00442F8E" w:rsidRPr="00442F8E">
        <w:rPr>
          <w:rFonts w:ascii="Times New Roman" w:hAnsi="Times New Roman" w:cs="Times New Roman"/>
          <w:szCs w:val="22"/>
        </w:rPr>
        <w:t xml:space="preserve"> решение на дополнительную упаковку.</w:t>
      </w:r>
      <w:r w:rsidR="00A20A49">
        <w:rPr>
          <w:rFonts w:ascii="Times New Roman" w:hAnsi="Times New Roman" w:cs="Times New Roman"/>
          <w:szCs w:val="22"/>
        </w:rPr>
        <w:t xml:space="preserve"> </w:t>
      </w:r>
      <w:r w:rsidR="00442F8E" w:rsidRPr="00442F8E">
        <w:rPr>
          <w:rFonts w:ascii="Times New Roman" w:hAnsi="Times New Roman" w:cs="Times New Roman"/>
          <w:szCs w:val="22"/>
        </w:rPr>
        <w:t>Применяемые в упаковке материалы, их цена указа</w:t>
      </w:r>
      <w:r w:rsidR="00A14C72">
        <w:rPr>
          <w:rFonts w:ascii="Times New Roman" w:hAnsi="Times New Roman" w:cs="Times New Roman"/>
          <w:szCs w:val="22"/>
        </w:rPr>
        <w:t>ны в Приложении № 9</w:t>
      </w:r>
      <w:r w:rsidR="008A52BD">
        <w:rPr>
          <w:rFonts w:ascii="Times New Roman" w:hAnsi="Times New Roman" w:cs="Times New Roman"/>
          <w:szCs w:val="22"/>
        </w:rPr>
        <w:t xml:space="preserve"> настоящего предложения. </w:t>
      </w:r>
    </w:p>
    <w:p w:rsidR="00B53260" w:rsidRDefault="00B53260" w:rsidP="003F31AF">
      <w:pPr>
        <w:pStyle w:val="ConsPlusNormal"/>
        <w:jc w:val="both"/>
      </w:pPr>
      <w:r>
        <w:rPr>
          <w:rFonts w:ascii="Times New Roman" w:hAnsi="Times New Roman" w:cs="Times New Roman"/>
        </w:rPr>
        <w:t>13</w:t>
      </w:r>
      <w:r w:rsidR="005F7FFD">
        <w:rPr>
          <w:rFonts w:ascii="Times New Roman" w:hAnsi="Times New Roman" w:cs="Times New Roman"/>
        </w:rPr>
        <w:t>.Исполнитель</w:t>
      </w:r>
      <w:r w:rsidRPr="00B53260">
        <w:rPr>
          <w:rFonts w:ascii="Times New Roman" w:hAnsi="Times New Roman" w:cs="Times New Roman"/>
        </w:rPr>
        <w:t xml:space="preserve"> в </w:t>
      </w:r>
      <w:proofErr w:type="gramStart"/>
      <w:r w:rsidRPr="00B53260">
        <w:rPr>
          <w:rFonts w:ascii="Times New Roman" w:hAnsi="Times New Roman" w:cs="Times New Roman"/>
        </w:rPr>
        <w:t>случае</w:t>
      </w:r>
      <w:proofErr w:type="gramEnd"/>
      <w:r w:rsidRPr="00B53260">
        <w:rPr>
          <w:rFonts w:ascii="Times New Roman" w:hAnsi="Times New Roman" w:cs="Times New Roman"/>
        </w:rPr>
        <w:t xml:space="preserve"> принятия</w:t>
      </w:r>
      <w:r w:rsidR="00595C47">
        <w:rPr>
          <w:rFonts w:ascii="Times New Roman" w:hAnsi="Times New Roman" w:cs="Times New Roman"/>
        </w:rPr>
        <w:t xml:space="preserve"> индивидуальным предпринимателем или юридическим лицом</w:t>
      </w:r>
      <w:r w:rsidRPr="00B53260">
        <w:rPr>
          <w:rFonts w:ascii="Times New Roman" w:hAnsi="Times New Roman" w:cs="Times New Roman"/>
        </w:rPr>
        <w:t xml:space="preserve"> данного</w:t>
      </w:r>
      <w:r>
        <w:rPr>
          <w:rFonts w:ascii="Times New Roman" w:hAnsi="Times New Roman" w:cs="Times New Roman"/>
        </w:rPr>
        <w:t xml:space="preserve"> предложения обязуется:</w:t>
      </w:r>
      <w:r>
        <w:t xml:space="preserve"> </w:t>
      </w:r>
    </w:p>
    <w:p w:rsidR="00580247" w:rsidRPr="00B9660B" w:rsidRDefault="00D2212E" w:rsidP="003F31AF">
      <w:pPr>
        <w:pStyle w:val="ConsPlusNormal"/>
        <w:jc w:val="both"/>
        <w:rPr>
          <w:rFonts w:ascii="Times New Roman" w:hAnsi="Times New Roman"/>
          <w:szCs w:val="22"/>
        </w:rPr>
      </w:pPr>
      <w:r>
        <w:rPr>
          <w:rFonts w:ascii="Times New Roman" w:hAnsi="Times New Roman"/>
          <w:szCs w:val="22"/>
        </w:rPr>
        <w:t>13.1.</w:t>
      </w:r>
      <w:r w:rsidR="00677B28" w:rsidRPr="00B9660B">
        <w:rPr>
          <w:rFonts w:ascii="Times New Roman" w:hAnsi="Times New Roman"/>
          <w:szCs w:val="22"/>
        </w:rPr>
        <w:t>Возвращать не доставленны</w:t>
      </w:r>
      <w:r w:rsidR="00580247" w:rsidRPr="00B9660B">
        <w:rPr>
          <w:rFonts w:ascii="Times New Roman" w:hAnsi="Times New Roman"/>
          <w:szCs w:val="22"/>
        </w:rPr>
        <w:t>е</w:t>
      </w:r>
      <w:r w:rsidR="0022555F" w:rsidRPr="00B9660B">
        <w:rPr>
          <w:rFonts w:ascii="Times New Roman" w:hAnsi="Times New Roman"/>
          <w:szCs w:val="22"/>
        </w:rPr>
        <w:t xml:space="preserve"> почтовы</w:t>
      </w:r>
      <w:r w:rsidR="00580247" w:rsidRPr="00B9660B">
        <w:rPr>
          <w:rFonts w:ascii="Times New Roman" w:hAnsi="Times New Roman"/>
          <w:szCs w:val="22"/>
        </w:rPr>
        <w:t>е отправления и</w:t>
      </w:r>
      <w:r w:rsidR="00A8404F" w:rsidRPr="00B9660B">
        <w:rPr>
          <w:rFonts w:ascii="Times New Roman" w:hAnsi="Times New Roman"/>
          <w:szCs w:val="22"/>
        </w:rPr>
        <w:t>ли</w:t>
      </w:r>
      <w:r w:rsidR="00580247" w:rsidRPr="00B9660B">
        <w:rPr>
          <w:rFonts w:ascii="Times New Roman" w:hAnsi="Times New Roman"/>
          <w:szCs w:val="22"/>
        </w:rPr>
        <w:t xml:space="preserve"> </w:t>
      </w:r>
      <w:r w:rsidR="008D12E6" w:rsidRPr="00B9660B">
        <w:rPr>
          <w:rFonts w:ascii="Times New Roman" w:hAnsi="Times New Roman"/>
          <w:szCs w:val="22"/>
        </w:rPr>
        <w:t>грузы отправителю</w:t>
      </w:r>
      <w:r w:rsidR="00580247" w:rsidRPr="00B9660B">
        <w:rPr>
          <w:rFonts w:ascii="Times New Roman" w:hAnsi="Times New Roman"/>
          <w:szCs w:val="22"/>
        </w:rPr>
        <w:t>, если получатель в момент повторной доставки отсутствует по указанному Заказчиком адресу и/или не удалось узнать его новый адре</w:t>
      </w:r>
      <w:bookmarkStart w:id="2" w:name="_Ref473703672"/>
      <w:r w:rsidR="00580247" w:rsidRPr="00B9660B">
        <w:rPr>
          <w:rFonts w:ascii="Times New Roman" w:hAnsi="Times New Roman"/>
          <w:szCs w:val="22"/>
        </w:rPr>
        <w:t xml:space="preserve">с. Срок возврата </w:t>
      </w:r>
      <w:r w:rsidR="008D12E6" w:rsidRPr="00B9660B">
        <w:rPr>
          <w:rFonts w:ascii="Times New Roman" w:hAnsi="Times New Roman"/>
          <w:szCs w:val="22"/>
        </w:rPr>
        <w:t>отправления не</w:t>
      </w:r>
      <w:r w:rsidR="00580247" w:rsidRPr="00B9660B">
        <w:rPr>
          <w:rFonts w:ascii="Times New Roman" w:hAnsi="Times New Roman"/>
          <w:szCs w:val="22"/>
        </w:rPr>
        <w:t xml:space="preserve"> должен превышать срок доставки, предусмотренный настоящим</w:t>
      </w:r>
      <w:r w:rsidR="00E96FAD">
        <w:rPr>
          <w:rFonts w:ascii="Times New Roman" w:hAnsi="Times New Roman"/>
          <w:szCs w:val="22"/>
        </w:rPr>
        <w:t xml:space="preserve"> предложением.</w:t>
      </w:r>
      <w:r w:rsidR="00580247" w:rsidRPr="00B9660B">
        <w:rPr>
          <w:rFonts w:ascii="Times New Roman" w:hAnsi="Times New Roman"/>
          <w:szCs w:val="22"/>
        </w:rPr>
        <w:t xml:space="preserve"> </w:t>
      </w:r>
      <w:r w:rsidR="00751427">
        <w:rPr>
          <w:rFonts w:ascii="Times New Roman" w:hAnsi="Times New Roman"/>
          <w:szCs w:val="22"/>
        </w:rPr>
        <w:t xml:space="preserve"> </w:t>
      </w:r>
    </w:p>
    <w:p w:rsidR="00580247" w:rsidRPr="00B9660B" w:rsidRDefault="00EF6EB8" w:rsidP="003F31AF">
      <w:pPr>
        <w:pStyle w:val="a3"/>
        <w:tabs>
          <w:tab w:val="num" w:pos="360"/>
        </w:tabs>
        <w:rPr>
          <w:rFonts w:ascii="Times New Roman" w:hAnsi="Times New Roman"/>
          <w:sz w:val="22"/>
          <w:szCs w:val="22"/>
        </w:rPr>
      </w:pPr>
      <w:r>
        <w:rPr>
          <w:rFonts w:ascii="Times New Roman" w:hAnsi="Times New Roman"/>
          <w:sz w:val="22"/>
          <w:szCs w:val="22"/>
        </w:rPr>
        <w:t>13.2.</w:t>
      </w:r>
      <w:r w:rsidR="00580247" w:rsidRPr="00B9660B">
        <w:rPr>
          <w:rFonts w:ascii="Times New Roman" w:hAnsi="Times New Roman"/>
          <w:sz w:val="22"/>
          <w:szCs w:val="22"/>
        </w:rPr>
        <w:t xml:space="preserve">Соблюдать </w:t>
      </w:r>
      <w:r w:rsidR="008D12E6" w:rsidRPr="00B9660B">
        <w:rPr>
          <w:rFonts w:ascii="Times New Roman" w:hAnsi="Times New Roman"/>
          <w:sz w:val="22"/>
          <w:szCs w:val="22"/>
        </w:rPr>
        <w:t>сроки доставки</w:t>
      </w:r>
      <w:r w:rsidR="00580247" w:rsidRPr="00B9660B">
        <w:rPr>
          <w:rFonts w:ascii="Times New Roman" w:hAnsi="Times New Roman"/>
          <w:sz w:val="22"/>
          <w:szCs w:val="22"/>
        </w:rPr>
        <w:t xml:space="preserve"> поч</w:t>
      </w:r>
      <w:r w:rsidR="00E3428B" w:rsidRPr="00B9660B">
        <w:rPr>
          <w:rFonts w:ascii="Times New Roman" w:hAnsi="Times New Roman"/>
          <w:sz w:val="22"/>
          <w:szCs w:val="22"/>
        </w:rPr>
        <w:t xml:space="preserve">товых отправлений </w:t>
      </w:r>
      <w:r>
        <w:rPr>
          <w:rFonts w:ascii="Times New Roman" w:hAnsi="Times New Roman"/>
          <w:sz w:val="22"/>
          <w:szCs w:val="22"/>
        </w:rPr>
        <w:t xml:space="preserve">или грузов, указанные в </w:t>
      </w:r>
      <w:proofErr w:type="gramStart"/>
      <w:r>
        <w:rPr>
          <w:rFonts w:ascii="Times New Roman" w:hAnsi="Times New Roman"/>
          <w:sz w:val="22"/>
          <w:szCs w:val="22"/>
        </w:rPr>
        <w:t>п</w:t>
      </w:r>
      <w:r w:rsidR="00580247" w:rsidRPr="00B9660B">
        <w:rPr>
          <w:rFonts w:ascii="Times New Roman" w:hAnsi="Times New Roman"/>
          <w:sz w:val="22"/>
          <w:szCs w:val="22"/>
        </w:rPr>
        <w:t>риложениях</w:t>
      </w:r>
      <w:proofErr w:type="gramEnd"/>
      <w:r w:rsidR="00580247" w:rsidRPr="00B9660B">
        <w:rPr>
          <w:rFonts w:ascii="Times New Roman" w:hAnsi="Times New Roman"/>
          <w:sz w:val="22"/>
          <w:szCs w:val="22"/>
        </w:rPr>
        <w:t xml:space="preserve"> к настоящему </w:t>
      </w:r>
      <w:bookmarkEnd w:id="2"/>
      <w:r>
        <w:rPr>
          <w:rFonts w:ascii="Times New Roman" w:hAnsi="Times New Roman"/>
          <w:sz w:val="22"/>
          <w:szCs w:val="22"/>
        </w:rPr>
        <w:t>предложению</w:t>
      </w:r>
      <w:r w:rsidR="00580247" w:rsidRPr="00B9660B">
        <w:rPr>
          <w:rFonts w:ascii="Times New Roman" w:hAnsi="Times New Roman"/>
          <w:sz w:val="22"/>
          <w:szCs w:val="22"/>
        </w:rPr>
        <w:t>;</w:t>
      </w:r>
    </w:p>
    <w:p w:rsidR="00C5319A" w:rsidRDefault="00EF6EB8" w:rsidP="003F31AF">
      <w:pPr>
        <w:tabs>
          <w:tab w:val="num" w:pos="792"/>
        </w:tabs>
        <w:jc w:val="both"/>
        <w:outlineLvl w:val="0"/>
        <w:rPr>
          <w:sz w:val="22"/>
          <w:szCs w:val="22"/>
        </w:rPr>
      </w:pPr>
      <w:proofErr w:type="gramStart"/>
      <w:r>
        <w:rPr>
          <w:sz w:val="22"/>
          <w:szCs w:val="22"/>
        </w:rPr>
        <w:t>13.3.</w:t>
      </w:r>
      <w:r w:rsidR="00580247" w:rsidRPr="00B9660B">
        <w:rPr>
          <w:sz w:val="22"/>
          <w:szCs w:val="22"/>
        </w:rPr>
        <w:t>Не разглашать и не передавать третьим лицам адреса получателей почтовых отправлений и грузов, и их состав</w:t>
      </w:r>
      <w:r>
        <w:rPr>
          <w:sz w:val="22"/>
          <w:szCs w:val="22"/>
        </w:rPr>
        <w:t>, ставшие известными</w:t>
      </w:r>
      <w:r w:rsidR="00580247" w:rsidRPr="00B9660B">
        <w:rPr>
          <w:sz w:val="22"/>
          <w:szCs w:val="22"/>
        </w:rPr>
        <w:t xml:space="preserve"> в процессе выполнения своих обязанностей в течение всего срока действия н</w:t>
      </w:r>
      <w:r w:rsidR="00580247" w:rsidRPr="00B9660B">
        <w:rPr>
          <w:sz w:val="22"/>
          <w:szCs w:val="22"/>
        </w:rPr>
        <w:t>а</w:t>
      </w:r>
      <w:r w:rsidR="00580247" w:rsidRPr="00B9660B">
        <w:rPr>
          <w:sz w:val="22"/>
          <w:szCs w:val="22"/>
        </w:rPr>
        <w:t>стоящего договора, за исключением случаев, предусмотренных действующим законодательством Российской Федерации.</w:t>
      </w:r>
      <w:proofErr w:type="gramEnd"/>
      <w:r w:rsidR="00580247" w:rsidRPr="00B9660B">
        <w:rPr>
          <w:sz w:val="22"/>
          <w:szCs w:val="22"/>
        </w:rPr>
        <w:t xml:space="preserve">  Обязательство по соблюдению конфиденциальности, указанн</w:t>
      </w:r>
      <w:r>
        <w:rPr>
          <w:sz w:val="22"/>
          <w:szCs w:val="22"/>
        </w:rPr>
        <w:t xml:space="preserve">ое в настоящем пункте </w:t>
      </w:r>
      <w:r w:rsidR="00580247" w:rsidRPr="00B9660B">
        <w:rPr>
          <w:sz w:val="22"/>
          <w:szCs w:val="22"/>
        </w:rPr>
        <w:t>сохраняет свою силу и в течение года после окончания срока действия догово</w:t>
      </w:r>
      <w:r w:rsidR="00C5319A" w:rsidRPr="00B9660B">
        <w:rPr>
          <w:sz w:val="22"/>
          <w:szCs w:val="22"/>
        </w:rPr>
        <w:t xml:space="preserve">ра; </w:t>
      </w:r>
    </w:p>
    <w:p w:rsidR="00595C47" w:rsidRPr="00B472AA" w:rsidRDefault="00595C47" w:rsidP="003F31AF">
      <w:pPr>
        <w:jc w:val="both"/>
        <w:rPr>
          <w:color w:val="000000"/>
          <w:sz w:val="22"/>
          <w:szCs w:val="22"/>
        </w:rPr>
      </w:pPr>
      <w:proofErr w:type="gramStart"/>
      <w:r>
        <w:rPr>
          <w:color w:val="000000"/>
          <w:sz w:val="22"/>
          <w:szCs w:val="22"/>
        </w:rPr>
        <w:t>13.4.</w:t>
      </w:r>
      <w:r w:rsidRPr="00B472AA">
        <w:rPr>
          <w:color w:val="000000"/>
          <w:sz w:val="22"/>
          <w:szCs w:val="22"/>
        </w:rPr>
        <w:t>В случае принятия на себя обязанности платежного Агента предварительно, до вручения почтового о</w:t>
      </w:r>
      <w:r w:rsidRPr="00B472AA">
        <w:rPr>
          <w:color w:val="000000"/>
          <w:sz w:val="22"/>
          <w:szCs w:val="22"/>
        </w:rPr>
        <w:t>т</w:t>
      </w:r>
      <w:r w:rsidRPr="00B472AA">
        <w:rPr>
          <w:color w:val="000000"/>
          <w:sz w:val="22"/>
          <w:szCs w:val="22"/>
        </w:rPr>
        <w:t>правления получателю, получить наличные денежные средства за доставленный в его адрес товар или испол</w:t>
      </w:r>
      <w:r w:rsidRPr="00B472AA">
        <w:rPr>
          <w:color w:val="000000"/>
          <w:sz w:val="22"/>
          <w:szCs w:val="22"/>
        </w:rPr>
        <w:t>ь</w:t>
      </w:r>
      <w:r w:rsidRPr="00B472AA">
        <w:rPr>
          <w:color w:val="000000"/>
          <w:sz w:val="22"/>
          <w:szCs w:val="22"/>
        </w:rPr>
        <w:t>зуя терминалы для безналичной оплаты списать с банковской карты получателя денежную сумму за получе</w:t>
      </w:r>
      <w:r w:rsidRPr="00B472AA">
        <w:rPr>
          <w:color w:val="000000"/>
          <w:sz w:val="22"/>
          <w:szCs w:val="22"/>
        </w:rPr>
        <w:t>н</w:t>
      </w:r>
      <w:r w:rsidRPr="00B472AA">
        <w:rPr>
          <w:color w:val="000000"/>
          <w:sz w:val="22"/>
          <w:szCs w:val="22"/>
        </w:rPr>
        <w:t xml:space="preserve">ный товар и пробить кассовый чек на </w:t>
      </w:r>
      <w:proofErr w:type="spellStart"/>
      <w:r w:rsidRPr="00B472AA">
        <w:rPr>
          <w:color w:val="000000"/>
          <w:sz w:val="22"/>
          <w:szCs w:val="22"/>
        </w:rPr>
        <w:t>онлайн</w:t>
      </w:r>
      <w:proofErr w:type="spellEnd"/>
      <w:r w:rsidRPr="00B472AA">
        <w:rPr>
          <w:color w:val="000000"/>
          <w:sz w:val="22"/>
          <w:szCs w:val="22"/>
        </w:rPr>
        <w:t xml:space="preserve"> – кассе;  </w:t>
      </w:r>
      <w:proofErr w:type="gramEnd"/>
    </w:p>
    <w:p w:rsidR="00595C47" w:rsidRPr="00AF72E6" w:rsidRDefault="00595C47" w:rsidP="003F31AF">
      <w:pPr>
        <w:pStyle w:val="a3"/>
        <w:tabs>
          <w:tab w:val="num" w:pos="360"/>
          <w:tab w:val="num" w:pos="646"/>
        </w:tabs>
        <w:rPr>
          <w:rFonts w:ascii="Times New Roman" w:hAnsi="Times New Roman"/>
          <w:sz w:val="22"/>
          <w:szCs w:val="22"/>
        </w:rPr>
      </w:pPr>
      <w:proofErr w:type="gramStart"/>
      <w:r>
        <w:rPr>
          <w:rFonts w:ascii="Times New Roman" w:hAnsi="Times New Roman"/>
          <w:sz w:val="22"/>
          <w:szCs w:val="22"/>
        </w:rPr>
        <w:t>13.5.</w:t>
      </w:r>
      <w:r w:rsidRPr="00AF72E6">
        <w:rPr>
          <w:rFonts w:ascii="Times New Roman" w:hAnsi="Times New Roman"/>
          <w:sz w:val="22"/>
          <w:szCs w:val="22"/>
        </w:rPr>
        <w:t>Перечислять на расчетный счет Заказчика полученные от получателей (покупателей Заказчика) денежные средства на следующий рабочий день, если такая сумма равна или превысит три тысячи рублей после прои</w:t>
      </w:r>
      <w:r w:rsidRPr="00AF72E6">
        <w:rPr>
          <w:rFonts w:ascii="Times New Roman" w:hAnsi="Times New Roman"/>
          <w:sz w:val="22"/>
          <w:szCs w:val="22"/>
        </w:rPr>
        <w:t>з</w:t>
      </w:r>
      <w:r w:rsidRPr="00AF72E6">
        <w:rPr>
          <w:rFonts w:ascii="Times New Roman" w:hAnsi="Times New Roman"/>
          <w:sz w:val="22"/>
          <w:szCs w:val="22"/>
        </w:rPr>
        <w:t>веденного уде</w:t>
      </w:r>
      <w:r>
        <w:rPr>
          <w:rFonts w:ascii="Times New Roman" w:hAnsi="Times New Roman"/>
          <w:sz w:val="22"/>
          <w:szCs w:val="22"/>
        </w:rPr>
        <w:t>ржания п</w:t>
      </w:r>
      <w:r w:rsidR="005F7FFD">
        <w:rPr>
          <w:rFonts w:ascii="Times New Roman" w:hAnsi="Times New Roman"/>
          <w:sz w:val="22"/>
          <w:szCs w:val="22"/>
        </w:rPr>
        <w:t>ричитающихся Исполнителю</w:t>
      </w:r>
      <w:r w:rsidRPr="00AF72E6">
        <w:rPr>
          <w:rFonts w:ascii="Times New Roman" w:hAnsi="Times New Roman"/>
          <w:sz w:val="22"/>
          <w:szCs w:val="22"/>
        </w:rPr>
        <w:t xml:space="preserve"> денежных средств за оказанные услуги</w:t>
      </w:r>
      <w:r>
        <w:rPr>
          <w:rFonts w:ascii="Times New Roman" w:hAnsi="Times New Roman"/>
          <w:sz w:val="22"/>
          <w:szCs w:val="22"/>
        </w:rPr>
        <w:t xml:space="preserve"> по доставке по</w:t>
      </w:r>
      <w:r>
        <w:rPr>
          <w:rFonts w:ascii="Times New Roman" w:hAnsi="Times New Roman"/>
          <w:sz w:val="22"/>
          <w:szCs w:val="22"/>
        </w:rPr>
        <w:t>ч</w:t>
      </w:r>
      <w:r>
        <w:rPr>
          <w:rFonts w:ascii="Times New Roman" w:hAnsi="Times New Roman"/>
          <w:sz w:val="22"/>
          <w:szCs w:val="22"/>
        </w:rPr>
        <w:t>товых отправлений/грузов</w:t>
      </w:r>
      <w:r w:rsidRPr="00AF72E6">
        <w:rPr>
          <w:rFonts w:ascii="Times New Roman" w:hAnsi="Times New Roman"/>
          <w:sz w:val="22"/>
          <w:szCs w:val="22"/>
        </w:rPr>
        <w:t xml:space="preserve"> и </w:t>
      </w:r>
      <w:r>
        <w:rPr>
          <w:rFonts w:ascii="Times New Roman" w:hAnsi="Times New Roman"/>
          <w:sz w:val="22"/>
          <w:szCs w:val="22"/>
        </w:rPr>
        <w:t>выполненное агентское поручение;</w:t>
      </w:r>
      <w:r w:rsidRPr="00AF72E6">
        <w:rPr>
          <w:rFonts w:ascii="Times New Roman" w:hAnsi="Times New Roman"/>
          <w:sz w:val="22"/>
          <w:szCs w:val="22"/>
        </w:rPr>
        <w:t xml:space="preserve"> </w:t>
      </w:r>
      <w:proofErr w:type="gramEnd"/>
    </w:p>
    <w:p w:rsidR="00595C47" w:rsidRPr="00313635" w:rsidRDefault="000E2D58" w:rsidP="003F31AF">
      <w:pPr>
        <w:pStyle w:val="a3"/>
        <w:tabs>
          <w:tab w:val="num" w:pos="360"/>
          <w:tab w:val="num" w:pos="646"/>
        </w:tabs>
        <w:rPr>
          <w:rFonts w:ascii="Times New Roman" w:hAnsi="Times New Roman"/>
          <w:sz w:val="22"/>
          <w:szCs w:val="22"/>
        </w:rPr>
      </w:pPr>
      <w:proofErr w:type="gramStart"/>
      <w:r>
        <w:rPr>
          <w:rFonts w:ascii="Times New Roman" w:hAnsi="Times New Roman"/>
          <w:sz w:val="22"/>
          <w:szCs w:val="22"/>
        </w:rPr>
        <w:t>13.6.</w:t>
      </w:r>
      <w:r w:rsidR="00595C47" w:rsidRPr="00AF72E6">
        <w:rPr>
          <w:rFonts w:ascii="Times New Roman" w:hAnsi="Times New Roman"/>
          <w:sz w:val="22"/>
          <w:szCs w:val="22"/>
        </w:rPr>
        <w:t>Возвратить Заказчику через тридцать дней денежную сумму, полученную за доставленные почтовыми отправлениями в адрес получателей (покупателей Заказчика) товары, оставшуюся после произведенного удержания денежных средств за оказанные услуги</w:t>
      </w:r>
      <w:r w:rsidR="00595C47">
        <w:rPr>
          <w:rFonts w:ascii="Times New Roman" w:hAnsi="Times New Roman"/>
          <w:sz w:val="22"/>
          <w:szCs w:val="22"/>
        </w:rPr>
        <w:t xml:space="preserve"> по доставке почтовых отправлений/грузов</w:t>
      </w:r>
      <w:r w:rsidR="00595C47" w:rsidRPr="00AF72E6">
        <w:rPr>
          <w:rFonts w:ascii="Times New Roman" w:hAnsi="Times New Roman"/>
          <w:sz w:val="22"/>
          <w:szCs w:val="22"/>
        </w:rPr>
        <w:t xml:space="preserve"> и выполненное агентское поручение, если она составляет менее трех тысяч рублей и в последующие отчетные периоды в т</w:t>
      </w:r>
      <w:r w:rsidR="00595C47" w:rsidRPr="00AF72E6">
        <w:rPr>
          <w:rFonts w:ascii="Times New Roman" w:hAnsi="Times New Roman"/>
          <w:sz w:val="22"/>
          <w:szCs w:val="22"/>
        </w:rPr>
        <w:t>е</w:t>
      </w:r>
      <w:proofErr w:type="gramEnd"/>
      <w:r w:rsidR="00595C47" w:rsidRPr="00AF72E6">
        <w:rPr>
          <w:rFonts w:ascii="Times New Roman" w:hAnsi="Times New Roman"/>
          <w:sz w:val="22"/>
          <w:szCs w:val="22"/>
        </w:rPr>
        <w:lastRenderedPageBreak/>
        <w:t>чение тридцати дней</w:t>
      </w:r>
      <w:r w:rsidR="00595C47">
        <w:rPr>
          <w:rFonts w:ascii="Times New Roman" w:hAnsi="Times New Roman"/>
          <w:sz w:val="22"/>
          <w:szCs w:val="22"/>
        </w:rPr>
        <w:t xml:space="preserve"> Заказ</w:t>
      </w:r>
      <w:r w:rsidR="005F7FFD">
        <w:rPr>
          <w:rFonts w:ascii="Times New Roman" w:hAnsi="Times New Roman"/>
          <w:sz w:val="22"/>
          <w:szCs w:val="22"/>
        </w:rPr>
        <w:t>чик не давал Исполнителю</w:t>
      </w:r>
      <w:r w:rsidR="00595C47" w:rsidRPr="00AF72E6">
        <w:rPr>
          <w:rFonts w:ascii="Times New Roman" w:hAnsi="Times New Roman"/>
          <w:sz w:val="22"/>
          <w:szCs w:val="22"/>
        </w:rPr>
        <w:t xml:space="preserve"> поручение на исполнение обязанности платежного аге</w:t>
      </w:r>
      <w:r w:rsidR="00595C47" w:rsidRPr="00AF72E6">
        <w:rPr>
          <w:rFonts w:ascii="Times New Roman" w:hAnsi="Times New Roman"/>
          <w:sz w:val="22"/>
          <w:szCs w:val="22"/>
        </w:rPr>
        <w:t>н</w:t>
      </w:r>
      <w:r w:rsidR="00595C47" w:rsidRPr="00AF72E6">
        <w:rPr>
          <w:rFonts w:ascii="Times New Roman" w:hAnsi="Times New Roman"/>
          <w:sz w:val="22"/>
          <w:szCs w:val="22"/>
        </w:rPr>
        <w:t>та;</w:t>
      </w:r>
    </w:p>
    <w:p w:rsidR="000E2D58" w:rsidRPr="00313635" w:rsidRDefault="000E2D58" w:rsidP="003F31AF">
      <w:pPr>
        <w:shd w:val="clear" w:color="auto" w:fill="FFFFFF"/>
        <w:jc w:val="both"/>
        <w:rPr>
          <w:spacing w:val="1"/>
          <w:sz w:val="22"/>
          <w:szCs w:val="22"/>
        </w:rPr>
      </w:pPr>
      <w:proofErr w:type="gramStart"/>
      <w:r>
        <w:rPr>
          <w:sz w:val="22"/>
          <w:szCs w:val="22"/>
        </w:rPr>
        <w:t>13.7.</w:t>
      </w:r>
      <w:r w:rsidRPr="00313635">
        <w:rPr>
          <w:sz w:val="22"/>
          <w:szCs w:val="22"/>
        </w:rPr>
        <w:t>Принимать и выдавать на хранение/с хранения почтовые отправления (товарно-материальные ценности)</w:t>
      </w:r>
      <w:r w:rsidRPr="00313635">
        <w:rPr>
          <w:spacing w:val="2"/>
          <w:sz w:val="22"/>
          <w:szCs w:val="22"/>
        </w:rPr>
        <w:t xml:space="preserve"> по количеству </w:t>
      </w:r>
      <w:r w:rsidRPr="00313635">
        <w:rPr>
          <w:spacing w:val="-1"/>
          <w:sz w:val="22"/>
          <w:szCs w:val="22"/>
        </w:rPr>
        <w:t>мест</w:t>
      </w:r>
      <w:r w:rsidRPr="00313635">
        <w:rPr>
          <w:spacing w:val="2"/>
          <w:sz w:val="22"/>
          <w:szCs w:val="22"/>
        </w:rPr>
        <w:t xml:space="preserve"> или штук (экземпляров)</w:t>
      </w:r>
      <w:r w:rsidRPr="00313635">
        <w:rPr>
          <w:spacing w:val="-1"/>
          <w:sz w:val="22"/>
          <w:szCs w:val="22"/>
        </w:rPr>
        <w:t xml:space="preserve">  в ненарушенной упаковке, путем сплошного пересчета</w:t>
      </w:r>
      <w:r w:rsidRPr="00313635">
        <w:rPr>
          <w:spacing w:val="2"/>
          <w:sz w:val="22"/>
          <w:szCs w:val="22"/>
        </w:rPr>
        <w:t xml:space="preserve"> </w:t>
      </w:r>
      <w:r w:rsidRPr="00313635">
        <w:rPr>
          <w:spacing w:val="-1"/>
          <w:sz w:val="22"/>
          <w:szCs w:val="22"/>
        </w:rPr>
        <w:t>мест, без определения количе</w:t>
      </w:r>
      <w:r w:rsidRPr="00313635">
        <w:rPr>
          <w:spacing w:val="-1"/>
          <w:sz w:val="22"/>
          <w:szCs w:val="22"/>
        </w:rPr>
        <w:softHyphen/>
        <w:t>ства вложений внутри</w:t>
      </w:r>
      <w:r w:rsidRPr="00313635">
        <w:rPr>
          <w:spacing w:val="2"/>
          <w:sz w:val="22"/>
          <w:szCs w:val="22"/>
        </w:rPr>
        <w:t xml:space="preserve"> </w:t>
      </w:r>
      <w:r w:rsidRPr="00313635">
        <w:rPr>
          <w:spacing w:val="-1"/>
          <w:sz w:val="22"/>
          <w:szCs w:val="22"/>
        </w:rPr>
        <w:t xml:space="preserve">места, проверки содержимого вложений внутри места на предмет наличия повреждений, выдав полномочному представителю Заказчика  </w:t>
      </w:r>
      <w:r w:rsidRPr="00313635">
        <w:rPr>
          <w:spacing w:val="3"/>
          <w:sz w:val="22"/>
          <w:szCs w:val="22"/>
        </w:rPr>
        <w:t xml:space="preserve">«Акт о приеме товарно-материальных ценностей на хранение» (МХ-1), утвержденный </w:t>
      </w:r>
      <w:r w:rsidRPr="00313635">
        <w:rPr>
          <w:spacing w:val="1"/>
          <w:sz w:val="22"/>
          <w:szCs w:val="22"/>
        </w:rPr>
        <w:t xml:space="preserve"> </w:t>
      </w:r>
      <w:r w:rsidRPr="00313635">
        <w:rPr>
          <w:spacing w:val="2"/>
          <w:sz w:val="22"/>
          <w:szCs w:val="22"/>
        </w:rPr>
        <w:t>постановлением Госкомстата России от 09.08.1999г. № 66</w:t>
      </w:r>
      <w:proofErr w:type="gramEnd"/>
      <w:r w:rsidRPr="00313635">
        <w:rPr>
          <w:spacing w:val="2"/>
          <w:sz w:val="22"/>
          <w:szCs w:val="22"/>
        </w:rPr>
        <w:t xml:space="preserve">, или </w:t>
      </w:r>
      <w:r w:rsidRPr="00313635">
        <w:rPr>
          <w:spacing w:val="3"/>
          <w:sz w:val="22"/>
          <w:szCs w:val="22"/>
        </w:rPr>
        <w:t>«Акт о возврате товарно-материальных ценностей, сданных на хранение» (МХ-3)</w:t>
      </w:r>
      <w:r w:rsidRPr="00313635">
        <w:rPr>
          <w:spacing w:val="1"/>
          <w:sz w:val="22"/>
          <w:szCs w:val="22"/>
        </w:rPr>
        <w:t>, утвержденный п</w:t>
      </w:r>
      <w:r w:rsidRPr="00313635">
        <w:rPr>
          <w:spacing w:val="1"/>
          <w:sz w:val="22"/>
          <w:szCs w:val="22"/>
        </w:rPr>
        <w:t>о</w:t>
      </w:r>
      <w:r w:rsidRPr="00313635">
        <w:rPr>
          <w:spacing w:val="1"/>
          <w:sz w:val="22"/>
          <w:szCs w:val="22"/>
        </w:rPr>
        <w:t xml:space="preserve">становлением Госкомстата России от 28.11.1997г. № 78.  </w:t>
      </w:r>
    </w:p>
    <w:p w:rsidR="000E2D58" w:rsidRPr="00B9660B" w:rsidRDefault="000E2D58" w:rsidP="003F31AF">
      <w:pPr>
        <w:tabs>
          <w:tab w:val="num" w:pos="792"/>
        </w:tabs>
        <w:jc w:val="both"/>
        <w:outlineLvl w:val="0"/>
        <w:rPr>
          <w:sz w:val="22"/>
          <w:szCs w:val="22"/>
        </w:rPr>
      </w:pPr>
      <w:r>
        <w:rPr>
          <w:sz w:val="22"/>
          <w:szCs w:val="22"/>
        </w:rPr>
        <w:t xml:space="preserve">14.Заказчик в </w:t>
      </w:r>
      <w:proofErr w:type="gramStart"/>
      <w:r>
        <w:rPr>
          <w:sz w:val="22"/>
          <w:szCs w:val="22"/>
        </w:rPr>
        <w:t>случае</w:t>
      </w:r>
      <w:proofErr w:type="gramEnd"/>
      <w:r>
        <w:rPr>
          <w:sz w:val="22"/>
          <w:szCs w:val="22"/>
        </w:rPr>
        <w:t xml:space="preserve"> принятия данного предложения обязуется</w:t>
      </w:r>
      <w:r w:rsidRPr="00B9660B">
        <w:rPr>
          <w:sz w:val="22"/>
          <w:szCs w:val="22"/>
        </w:rPr>
        <w:t>:</w:t>
      </w:r>
    </w:p>
    <w:p w:rsidR="000E2D58" w:rsidRPr="00313635" w:rsidRDefault="000E2D58" w:rsidP="003F31AF">
      <w:pPr>
        <w:jc w:val="both"/>
        <w:rPr>
          <w:sz w:val="22"/>
          <w:szCs w:val="22"/>
        </w:rPr>
      </w:pPr>
      <w:r>
        <w:rPr>
          <w:sz w:val="22"/>
          <w:szCs w:val="22"/>
        </w:rPr>
        <w:t>14.1.</w:t>
      </w:r>
      <w:r w:rsidRPr="00313635">
        <w:rPr>
          <w:sz w:val="22"/>
          <w:szCs w:val="22"/>
        </w:rPr>
        <w:t xml:space="preserve">Своевременно оформлять заявку-заказ на оказание услуг по настоящему договору в </w:t>
      </w:r>
      <w:proofErr w:type="gramStart"/>
      <w:r w:rsidRPr="00313635">
        <w:rPr>
          <w:sz w:val="22"/>
          <w:szCs w:val="22"/>
        </w:rPr>
        <w:t>соответствии</w:t>
      </w:r>
      <w:proofErr w:type="gramEnd"/>
      <w:r w:rsidRPr="00313635">
        <w:rPr>
          <w:sz w:val="22"/>
          <w:szCs w:val="22"/>
        </w:rPr>
        <w:t xml:space="preserve"> с реж</w:t>
      </w:r>
      <w:r w:rsidRPr="00313635">
        <w:rPr>
          <w:sz w:val="22"/>
          <w:szCs w:val="22"/>
        </w:rPr>
        <w:t>и</w:t>
      </w:r>
      <w:r w:rsidRPr="00313635">
        <w:rPr>
          <w:sz w:val="22"/>
          <w:szCs w:val="22"/>
        </w:rPr>
        <w:t>мо</w:t>
      </w:r>
      <w:r w:rsidR="00707BF5">
        <w:rPr>
          <w:sz w:val="22"/>
          <w:szCs w:val="22"/>
        </w:rPr>
        <w:t>м, установленным в пункте 14.7</w:t>
      </w:r>
      <w:r w:rsidR="00300ACB">
        <w:rPr>
          <w:sz w:val="22"/>
          <w:szCs w:val="22"/>
        </w:rPr>
        <w:t xml:space="preserve">. настоящего предложения. </w:t>
      </w:r>
      <w:r w:rsidRPr="00313635">
        <w:rPr>
          <w:sz w:val="22"/>
          <w:szCs w:val="22"/>
        </w:rPr>
        <w:t xml:space="preserve">В </w:t>
      </w:r>
      <w:proofErr w:type="gramStart"/>
      <w:r w:rsidRPr="00313635">
        <w:rPr>
          <w:sz w:val="22"/>
          <w:szCs w:val="22"/>
        </w:rPr>
        <w:t>заявке-заказе</w:t>
      </w:r>
      <w:proofErr w:type="gramEnd"/>
      <w:r w:rsidRPr="00313635">
        <w:rPr>
          <w:sz w:val="22"/>
          <w:szCs w:val="22"/>
        </w:rPr>
        <w:t xml:space="preserve"> необходимо указать: адрес и контактную информац</w:t>
      </w:r>
      <w:r>
        <w:rPr>
          <w:sz w:val="22"/>
          <w:szCs w:val="22"/>
        </w:rPr>
        <w:t xml:space="preserve">ию получателя, необходимость оказания </w:t>
      </w:r>
      <w:r w:rsidRPr="00313635">
        <w:rPr>
          <w:sz w:val="22"/>
          <w:szCs w:val="22"/>
        </w:rPr>
        <w:t>дополнительных услуг, страхования отправл</w:t>
      </w:r>
      <w:r w:rsidRPr="00313635">
        <w:rPr>
          <w:sz w:val="22"/>
          <w:szCs w:val="22"/>
        </w:rPr>
        <w:t>е</w:t>
      </w:r>
      <w:r w:rsidRPr="00313635">
        <w:rPr>
          <w:sz w:val="22"/>
          <w:szCs w:val="22"/>
        </w:rPr>
        <w:t>ния, определить сторону, осуществляющую погрузочно-разгрузочные работы, а также указать иную необх</w:t>
      </w:r>
      <w:r w:rsidRPr="00313635">
        <w:rPr>
          <w:sz w:val="22"/>
          <w:szCs w:val="22"/>
        </w:rPr>
        <w:t>о</w:t>
      </w:r>
      <w:r w:rsidRPr="00313635">
        <w:rPr>
          <w:sz w:val="22"/>
          <w:szCs w:val="22"/>
        </w:rPr>
        <w:t>димую информацию;</w:t>
      </w:r>
    </w:p>
    <w:p w:rsidR="000E2D58" w:rsidRPr="00313635" w:rsidRDefault="000E2D58" w:rsidP="003F31AF">
      <w:pPr>
        <w:jc w:val="both"/>
        <w:rPr>
          <w:sz w:val="22"/>
          <w:szCs w:val="22"/>
        </w:rPr>
      </w:pPr>
      <w:r>
        <w:rPr>
          <w:sz w:val="22"/>
          <w:szCs w:val="22"/>
        </w:rPr>
        <w:t>14.2.</w:t>
      </w:r>
      <w:r w:rsidRPr="00313635">
        <w:rPr>
          <w:sz w:val="22"/>
          <w:szCs w:val="22"/>
        </w:rPr>
        <w:t>Обеспечивать необходимое оформление и подготовку почтового отправления</w:t>
      </w:r>
      <w:r>
        <w:rPr>
          <w:sz w:val="22"/>
          <w:szCs w:val="22"/>
        </w:rPr>
        <w:t>/груза</w:t>
      </w:r>
      <w:r w:rsidRPr="00313635">
        <w:rPr>
          <w:sz w:val="22"/>
          <w:szCs w:val="22"/>
        </w:rPr>
        <w:t xml:space="preserve"> к отправке: четко и ясно указывать адрес доставки почтового отправления или груза, телефон, контактное лицо, наименование организации и другую необходимую информацию; </w:t>
      </w:r>
    </w:p>
    <w:p w:rsidR="000E2D58" w:rsidRPr="00313635" w:rsidRDefault="000E2D58" w:rsidP="003F31AF">
      <w:pPr>
        <w:jc w:val="both"/>
        <w:rPr>
          <w:sz w:val="22"/>
          <w:szCs w:val="22"/>
        </w:rPr>
      </w:pPr>
      <w:r>
        <w:rPr>
          <w:sz w:val="22"/>
          <w:szCs w:val="22"/>
        </w:rPr>
        <w:t>14.3.</w:t>
      </w:r>
      <w:r w:rsidRPr="00313635">
        <w:rPr>
          <w:sz w:val="22"/>
          <w:szCs w:val="22"/>
        </w:rPr>
        <w:t xml:space="preserve">Своевременно и в полном </w:t>
      </w:r>
      <w:proofErr w:type="gramStart"/>
      <w:r w:rsidRPr="00313635">
        <w:rPr>
          <w:sz w:val="22"/>
          <w:szCs w:val="22"/>
        </w:rPr>
        <w:t>объеме</w:t>
      </w:r>
      <w:proofErr w:type="gramEnd"/>
      <w:r w:rsidRPr="00313635">
        <w:rPr>
          <w:sz w:val="22"/>
          <w:szCs w:val="22"/>
        </w:rPr>
        <w:t xml:space="preserve"> производить оплату</w:t>
      </w:r>
      <w:r>
        <w:rPr>
          <w:sz w:val="22"/>
          <w:szCs w:val="22"/>
        </w:rPr>
        <w:t xml:space="preserve"> оказанных</w:t>
      </w:r>
      <w:r w:rsidRPr="00313635">
        <w:rPr>
          <w:sz w:val="22"/>
          <w:szCs w:val="22"/>
        </w:rPr>
        <w:t xml:space="preserve"> услуг;</w:t>
      </w:r>
    </w:p>
    <w:p w:rsidR="00E81610" w:rsidRDefault="00300ACB" w:rsidP="003F31AF">
      <w:pPr>
        <w:jc w:val="both"/>
        <w:rPr>
          <w:sz w:val="22"/>
          <w:szCs w:val="22"/>
        </w:rPr>
      </w:pPr>
      <w:r>
        <w:rPr>
          <w:sz w:val="22"/>
          <w:szCs w:val="22"/>
        </w:rPr>
        <w:t>14.4.</w:t>
      </w:r>
      <w:r w:rsidR="000E2D58" w:rsidRPr="00313635">
        <w:rPr>
          <w:sz w:val="22"/>
          <w:szCs w:val="22"/>
        </w:rPr>
        <w:t>Оплачивать возврат не доставленного почтового отправления</w:t>
      </w:r>
      <w:r>
        <w:rPr>
          <w:sz w:val="22"/>
          <w:szCs w:val="22"/>
        </w:rPr>
        <w:t>/груза</w:t>
      </w:r>
      <w:r w:rsidR="00E81610">
        <w:rPr>
          <w:sz w:val="22"/>
          <w:szCs w:val="22"/>
        </w:rPr>
        <w:t>;</w:t>
      </w:r>
      <w:r w:rsidR="000E2D58" w:rsidRPr="00313635">
        <w:rPr>
          <w:sz w:val="22"/>
          <w:szCs w:val="22"/>
        </w:rPr>
        <w:t xml:space="preserve"> </w:t>
      </w:r>
    </w:p>
    <w:p w:rsidR="000E2D58" w:rsidRDefault="00300ACB" w:rsidP="003F31AF">
      <w:pPr>
        <w:jc w:val="both"/>
        <w:rPr>
          <w:sz w:val="22"/>
          <w:szCs w:val="22"/>
        </w:rPr>
      </w:pPr>
      <w:proofErr w:type="gramStart"/>
      <w:r>
        <w:rPr>
          <w:sz w:val="22"/>
          <w:szCs w:val="22"/>
        </w:rPr>
        <w:t xml:space="preserve">14.5.Не передавать </w:t>
      </w:r>
      <w:r w:rsidR="000E2D58" w:rsidRPr="00313635">
        <w:rPr>
          <w:sz w:val="22"/>
          <w:szCs w:val="22"/>
        </w:rPr>
        <w:t>для доставки в почтовых отправлениях</w:t>
      </w:r>
      <w:r>
        <w:rPr>
          <w:sz w:val="22"/>
          <w:szCs w:val="22"/>
        </w:rPr>
        <w:t xml:space="preserve"> и грузах</w:t>
      </w:r>
      <w:r w:rsidR="000E2D58" w:rsidRPr="00313635">
        <w:rPr>
          <w:sz w:val="22"/>
          <w:szCs w:val="22"/>
        </w:rPr>
        <w:t xml:space="preserve"> предметы, изъятые из гражданского об</w:t>
      </w:r>
      <w:r w:rsidR="000E2D58" w:rsidRPr="00313635">
        <w:rPr>
          <w:sz w:val="22"/>
          <w:szCs w:val="22"/>
        </w:rPr>
        <w:t>о</w:t>
      </w:r>
      <w:r w:rsidR="000E2D58" w:rsidRPr="00313635">
        <w:rPr>
          <w:sz w:val="22"/>
          <w:szCs w:val="22"/>
        </w:rPr>
        <w:t>рота в соответствии с действующим законодательством Российской Федерации, а именно: оружие, взрывчатые и ядовитые, горючие, наркотические вещества</w:t>
      </w:r>
      <w:r>
        <w:rPr>
          <w:sz w:val="22"/>
          <w:szCs w:val="22"/>
        </w:rPr>
        <w:t xml:space="preserve">, а также </w:t>
      </w:r>
      <w:r w:rsidR="000E2D58" w:rsidRPr="00313635">
        <w:rPr>
          <w:sz w:val="22"/>
          <w:szCs w:val="22"/>
        </w:rPr>
        <w:t>валюту любых стран, в том числе Российской Федер</w:t>
      </w:r>
      <w:r w:rsidR="000E2D58" w:rsidRPr="00313635">
        <w:rPr>
          <w:sz w:val="22"/>
          <w:szCs w:val="22"/>
        </w:rPr>
        <w:t>а</w:t>
      </w:r>
      <w:r w:rsidR="000E2D58" w:rsidRPr="00313635">
        <w:rPr>
          <w:sz w:val="22"/>
          <w:szCs w:val="22"/>
        </w:rPr>
        <w:t>ции, драгоценные металлы и ювелирные изделия, документы, удостоверяющие личность граждан, а также другие предметы, запрещенные для доставки в почтовых отправлениях</w:t>
      </w:r>
      <w:proofErr w:type="gramEnd"/>
      <w:r>
        <w:rPr>
          <w:sz w:val="22"/>
          <w:szCs w:val="22"/>
        </w:rPr>
        <w:t>/</w:t>
      </w:r>
      <w:proofErr w:type="gramStart"/>
      <w:r>
        <w:rPr>
          <w:sz w:val="22"/>
          <w:szCs w:val="22"/>
        </w:rPr>
        <w:t>грузах</w:t>
      </w:r>
      <w:proofErr w:type="gramEnd"/>
      <w:r w:rsidR="000E2D58" w:rsidRPr="00313635">
        <w:rPr>
          <w:sz w:val="22"/>
          <w:szCs w:val="22"/>
        </w:rPr>
        <w:t xml:space="preserve"> в соответствии с действующим законодательством Российской Федерации; </w:t>
      </w:r>
    </w:p>
    <w:p w:rsidR="00707BF5" w:rsidRPr="00313635" w:rsidRDefault="00707BF5" w:rsidP="003F31AF">
      <w:pPr>
        <w:tabs>
          <w:tab w:val="num" w:pos="1276"/>
        </w:tabs>
        <w:jc w:val="both"/>
        <w:rPr>
          <w:sz w:val="22"/>
          <w:szCs w:val="22"/>
        </w:rPr>
      </w:pPr>
      <w:r>
        <w:rPr>
          <w:sz w:val="22"/>
          <w:szCs w:val="22"/>
        </w:rPr>
        <w:t>14.6.Р</w:t>
      </w:r>
      <w:r w:rsidRPr="00313635">
        <w:rPr>
          <w:sz w:val="22"/>
          <w:szCs w:val="22"/>
        </w:rPr>
        <w:t>ассмотреть отчет о доставленных почтовых отправлениях и полученных денежных средствах в течение одного дня с момента его получения и в случае имеющихся возражений сообщить</w:t>
      </w:r>
      <w:r>
        <w:rPr>
          <w:sz w:val="22"/>
          <w:szCs w:val="22"/>
        </w:rPr>
        <w:t xml:space="preserve"> об этом по электронной почте в адрес</w:t>
      </w:r>
      <w:r w:rsidRPr="00313635">
        <w:rPr>
          <w:sz w:val="22"/>
          <w:szCs w:val="22"/>
        </w:rPr>
        <w:t xml:space="preserve"> </w:t>
      </w:r>
      <w:r w:rsidR="005F7FFD">
        <w:rPr>
          <w:sz w:val="22"/>
          <w:szCs w:val="22"/>
        </w:rPr>
        <w:t>Исполнителя</w:t>
      </w:r>
      <w:r>
        <w:rPr>
          <w:sz w:val="22"/>
          <w:szCs w:val="22"/>
        </w:rPr>
        <w:t>.</w:t>
      </w:r>
      <w:r w:rsidRPr="00313635">
        <w:rPr>
          <w:sz w:val="22"/>
          <w:szCs w:val="22"/>
        </w:rPr>
        <w:t xml:space="preserve"> В </w:t>
      </w:r>
      <w:proofErr w:type="gramStart"/>
      <w:r w:rsidRPr="00313635">
        <w:rPr>
          <w:sz w:val="22"/>
          <w:szCs w:val="22"/>
        </w:rPr>
        <w:t>случае</w:t>
      </w:r>
      <w:proofErr w:type="gramEnd"/>
      <w:r w:rsidRPr="00313635">
        <w:rPr>
          <w:sz w:val="22"/>
          <w:szCs w:val="22"/>
        </w:rPr>
        <w:t xml:space="preserve">, если </w:t>
      </w:r>
      <w:r w:rsidR="005F7FFD">
        <w:rPr>
          <w:sz w:val="22"/>
          <w:szCs w:val="22"/>
        </w:rPr>
        <w:t>Исполнитель</w:t>
      </w:r>
      <w:r w:rsidRPr="00313635">
        <w:rPr>
          <w:sz w:val="22"/>
          <w:szCs w:val="22"/>
        </w:rPr>
        <w:t xml:space="preserve"> в сроки, указанные выше, не получит возражения по отчету, то отче</w:t>
      </w:r>
      <w:r w:rsidR="005F7FFD">
        <w:rPr>
          <w:sz w:val="22"/>
          <w:szCs w:val="22"/>
        </w:rPr>
        <w:t xml:space="preserve">т считается принятым Заказчиком, </w:t>
      </w:r>
      <w:r w:rsidRPr="00313635">
        <w:rPr>
          <w:sz w:val="22"/>
          <w:szCs w:val="22"/>
        </w:rPr>
        <w:t xml:space="preserve">и </w:t>
      </w:r>
      <w:r w:rsidR="005F7FFD">
        <w:rPr>
          <w:sz w:val="22"/>
          <w:szCs w:val="22"/>
        </w:rPr>
        <w:t>Исполнитель</w:t>
      </w:r>
      <w:r w:rsidRPr="00313635">
        <w:rPr>
          <w:sz w:val="22"/>
          <w:szCs w:val="22"/>
        </w:rPr>
        <w:t xml:space="preserve"> имеет право требовать оплаты вознагражд</w:t>
      </w:r>
      <w:r w:rsidRPr="00313635">
        <w:rPr>
          <w:sz w:val="22"/>
          <w:szCs w:val="22"/>
        </w:rPr>
        <w:t>е</w:t>
      </w:r>
      <w:r w:rsidRPr="00313635">
        <w:rPr>
          <w:sz w:val="22"/>
          <w:szCs w:val="22"/>
        </w:rPr>
        <w:t>ния за выполнение принятого на себя поручения Заказчика по получению и перечислению денежных средств, полученных от получателей (покупателей Заказчика);</w:t>
      </w:r>
    </w:p>
    <w:p w:rsidR="000E2D58" w:rsidRPr="00313635" w:rsidRDefault="00707BF5" w:rsidP="003F31AF">
      <w:pPr>
        <w:jc w:val="both"/>
        <w:rPr>
          <w:strike/>
          <w:sz w:val="22"/>
          <w:szCs w:val="22"/>
        </w:rPr>
      </w:pPr>
      <w:r>
        <w:rPr>
          <w:sz w:val="22"/>
          <w:szCs w:val="22"/>
        </w:rPr>
        <w:t>14.7</w:t>
      </w:r>
      <w:r w:rsidR="00300ACB">
        <w:rPr>
          <w:sz w:val="22"/>
          <w:szCs w:val="22"/>
        </w:rPr>
        <w:t>.</w:t>
      </w:r>
      <w:r w:rsidR="000E2D58" w:rsidRPr="00313635">
        <w:rPr>
          <w:sz w:val="22"/>
          <w:szCs w:val="22"/>
        </w:rPr>
        <w:t>Оформ</w:t>
      </w:r>
      <w:r w:rsidR="00E81610">
        <w:rPr>
          <w:sz w:val="22"/>
          <w:szCs w:val="22"/>
        </w:rPr>
        <w:t>ить заявку-заказ на вызов курьера для получения почтового отправления или груза</w:t>
      </w:r>
      <w:r w:rsidR="000E2D58" w:rsidRPr="00313635">
        <w:rPr>
          <w:sz w:val="22"/>
          <w:szCs w:val="22"/>
        </w:rPr>
        <w:t xml:space="preserve"> по телефону или электронной почте с последующим подтверждением ее получения по телефону в режиме, указанном ниже (время московское): до 12 часов на текущий день, а после 12 часов на следующий день</w:t>
      </w:r>
      <w:r>
        <w:rPr>
          <w:sz w:val="22"/>
          <w:szCs w:val="22"/>
        </w:rPr>
        <w:t>;</w:t>
      </w:r>
      <w:r w:rsidR="000E2D58" w:rsidRPr="00313635">
        <w:rPr>
          <w:sz w:val="22"/>
          <w:szCs w:val="22"/>
        </w:rPr>
        <w:t xml:space="preserve"> </w:t>
      </w:r>
    </w:p>
    <w:p w:rsidR="000E2D58" w:rsidRPr="00313635" w:rsidRDefault="00707BF5" w:rsidP="003F31AF">
      <w:pPr>
        <w:tabs>
          <w:tab w:val="num" w:pos="1276"/>
        </w:tabs>
        <w:jc w:val="both"/>
        <w:rPr>
          <w:strike/>
          <w:sz w:val="22"/>
          <w:szCs w:val="22"/>
        </w:rPr>
      </w:pPr>
      <w:r>
        <w:rPr>
          <w:sz w:val="22"/>
          <w:szCs w:val="22"/>
        </w:rPr>
        <w:t>14.8</w:t>
      </w:r>
      <w:r w:rsidR="00300ACB">
        <w:rPr>
          <w:sz w:val="22"/>
          <w:szCs w:val="22"/>
        </w:rPr>
        <w:t>.</w:t>
      </w:r>
      <w:r w:rsidR="000E2D58" w:rsidRPr="00313635">
        <w:rPr>
          <w:sz w:val="22"/>
          <w:szCs w:val="22"/>
        </w:rPr>
        <w:t xml:space="preserve">Указать в накладной на доставку следующее: </w:t>
      </w:r>
    </w:p>
    <w:p w:rsidR="000E2D58" w:rsidRPr="00313635" w:rsidRDefault="00707BF5" w:rsidP="003F31AF">
      <w:pPr>
        <w:tabs>
          <w:tab w:val="num" w:pos="1276"/>
        </w:tabs>
        <w:jc w:val="both"/>
        <w:rPr>
          <w:sz w:val="22"/>
          <w:szCs w:val="22"/>
        </w:rPr>
      </w:pPr>
      <w:r>
        <w:rPr>
          <w:sz w:val="22"/>
          <w:szCs w:val="22"/>
        </w:rPr>
        <w:t>14.8</w:t>
      </w:r>
      <w:r w:rsidR="00D6469F">
        <w:rPr>
          <w:sz w:val="22"/>
          <w:szCs w:val="22"/>
        </w:rPr>
        <w:t>.1.</w:t>
      </w:r>
      <w:r w:rsidR="000E2D58" w:rsidRPr="00313635">
        <w:rPr>
          <w:sz w:val="22"/>
          <w:szCs w:val="22"/>
        </w:rPr>
        <w:t xml:space="preserve">Ценность отправления в том случае, если Заказчик дал в заявке-заказе указание заключить договор страхования; </w:t>
      </w:r>
    </w:p>
    <w:p w:rsidR="000E2D58" w:rsidRPr="00313635" w:rsidRDefault="00707BF5" w:rsidP="003F31AF">
      <w:pPr>
        <w:tabs>
          <w:tab w:val="num" w:pos="1276"/>
        </w:tabs>
        <w:jc w:val="both"/>
        <w:rPr>
          <w:sz w:val="22"/>
          <w:szCs w:val="22"/>
        </w:rPr>
      </w:pPr>
      <w:r>
        <w:rPr>
          <w:sz w:val="22"/>
          <w:szCs w:val="22"/>
        </w:rPr>
        <w:t>14.8</w:t>
      </w:r>
      <w:r w:rsidR="00D6469F">
        <w:rPr>
          <w:sz w:val="22"/>
          <w:szCs w:val="22"/>
        </w:rPr>
        <w:t>.2.</w:t>
      </w:r>
      <w:r w:rsidR="000E2D58" w:rsidRPr="00313635">
        <w:rPr>
          <w:sz w:val="22"/>
          <w:szCs w:val="22"/>
        </w:rPr>
        <w:t>Наименование получателя почтового отправления</w:t>
      </w:r>
      <w:r w:rsidR="00D6469F">
        <w:rPr>
          <w:sz w:val="22"/>
          <w:szCs w:val="22"/>
        </w:rPr>
        <w:t>/груза</w:t>
      </w:r>
      <w:r w:rsidR="000E2D58" w:rsidRPr="00313635">
        <w:rPr>
          <w:sz w:val="22"/>
          <w:szCs w:val="22"/>
        </w:rPr>
        <w:t>, его точный адрес и контактная информация получателя, которая включает в себя следующее: фамилию, имя, отчество лица ответственного за получение почтового отправления, если получателем является юридическое лицо, номер телефона, включая мобильный;</w:t>
      </w:r>
    </w:p>
    <w:p w:rsidR="000E2D58" w:rsidRPr="00313635" w:rsidRDefault="00707BF5" w:rsidP="003F31AF">
      <w:pPr>
        <w:tabs>
          <w:tab w:val="num" w:pos="1276"/>
        </w:tabs>
        <w:jc w:val="both"/>
        <w:rPr>
          <w:sz w:val="22"/>
          <w:szCs w:val="22"/>
        </w:rPr>
      </w:pPr>
      <w:r>
        <w:rPr>
          <w:sz w:val="22"/>
          <w:szCs w:val="22"/>
        </w:rPr>
        <w:t>14.9.</w:t>
      </w:r>
      <w:r w:rsidR="000E2D58" w:rsidRPr="00313635">
        <w:rPr>
          <w:sz w:val="22"/>
          <w:szCs w:val="22"/>
        </w:rPr>
        <w:t xml:space="preserve">Указать в </w:t>
      </w:r>
      <w:proofErr w:type="gramStart"/>
      <w:r w:rsidR="000E2D58" w:rsidRPr="00313635">
        <w:rPr>
          <w:sz w:val="22"/>
          <w:szCs w:val="22"/>
        </w:rPr>
        <w:t>заявке-заказе</w:t>
      </w:r>
      <w:proofErr w:type="gramEnd"/>
      <w:r w:rsidR="000E2D58" w:rsidRPr="00313635">
        <w:rPr>
          <w:sz w:val="22"/>
          <w:szCs w:val="22"/>
        </w:rPr>
        <w:t xml:space="preserve"> необходимость осуществления дополнительных услуг, а именно: упаковка, и со</w:t>
      </w:r>
      <w:r w:rsidR="000E2D58" w:rsidRPr="00313635">
        <w:rPr>
          <w:sz w:val="22"/>
          <w:szCs w:val="22"/>
        </w:rPr>
        <w:t>р</w:t>
      </w:r>
      <w:r w:rsidR="000E2D58" w:rsidRPr="00313635">
        <w:rPr>
          <w:sz w:val="22"/>
          <w:szCs w:val="22"/>
        </w:rPr>
        <w:t>тировка</w:t>
      </w:r>
      <w:r w:rsidR="00A20A49">
        <w:rPr>
          <w:sz w:val="22"/>
          <w:szCs w:val="22"/>
        </w:rPr>
        <w:t>, а также дать указание Исполнителю принять на себя обязанность платежного агента</w:t>
      </w:r>
      <w:r w:rsidR="000E2D58" w:rsidRPr="00313635">
        <w:rPr>
          <w:sz w:val="22"/>
          <w:szCs w:val="22"/>
        </w:rPr>
        <w:t>;</w:t>
      </w:r>
    </w:p>
    <w:p w:rsidR="000E2D58" w:rsidRPr="00313635" w:rsidRDefault="00707BF5" w:rsidP="003F31AF">
      <w:pPr>
        <w:tabs>
          <w:tab w:val="num" w:pos="1276"/>
        </w:tabs>
        <w:jc w:val="both"/>
        <w:rPr>
          <w:sz w:val="22"/>
          <w:szCs w:val="22"/>
        </w:rPr>
      </w:pPr>
      <w:r>
        <w:rPr>
          <w:sz w:val="22"/>
          <w:szCs w:val="22"/>
        </w:rPr>
        <w:t>14.10.</w:t>
      </w:r>
      <w:r w:rsidR="000E2D58" w:rsidRPr="00313635">
        <w:rPr>
          <w:sz w:val="22"/>
          <w:szCs w:val="22"/>
        </w:rPr>
        <w:t xml:space="preserve">Предоставить </w:t>
      </w:r>
      <w:r w:rsidR="005F7FFD">
        <w:rPr>
          <w:sz w:val="22"/>
          <w:szCs w:val="22"/>
        </w:rPr>
        <w:t>Исполнителю</w:t>
      </w:r>
      <w:r>
        <w:rPr>
          <w:sz w:val="22"/>
          <w:szCs w:val="22"/>
        </w:rPr>
        <w:t xml:space="preserve"> </w:t>
      </w:r>
      <w:r w:rsidR="000E2D58" w:rsidRPr="00313635">
        <w:rPr>
          <w:sz w:val="22"/>
          <w:szCs w:val="22"/>
        </w:rPr>
        <w:t>при сдаче/получении на хранение/с хранения товарно-мате</w:t>
      </w:r>
      <w:r>
        <w:rPr>
          <w:sz w:val="22"/>
          <w:szCs w:val="22"/>
        </w:rPr>
        <w:t>риальные ценн</w:t>
      </w:r>
      <w:r>
        <w:rPr>
          <w:sz w:val="22"/>
          <w:szCs w:val="22"/>
        </w:rPr>
        <w:t>о</w:t>
      </w:r>
      <w:r>
        <w:rPr>
          <w:sz w:val="22"/>
          <w:szCs w:val="22"/>
        </w:rPr>
        <w:t xml:space="preserve">сти </w:t>
      </w:r>
      <w:r w:rsidR="000E2D58" w:rsidRPr="00313635">
        <w:rPr>
          <w:sz w:val="22"/>
          <w:szCs w:val="22"/>
        </w:rPr>
        <w:t>доверенность на полном</w:t>
      </w:r>
      <w:r>
        <w:rPr>
          <w:sz w:val="22"/>
          <w:szCs w:val="22"/>
        </w:rPr>
        <w:t>очного представителя</w:t>
      </w:r>
      <w:r w:rsidR="000E2D58" w:rsidRPr="00313635">
        <w:rPr>
          <w:sz w:val="22"/>
          <w:szCs w:val="22"/>
        </w:rPr>
        <w:t xml:space="preserve">, оформленную в соответствии с </w:t>
      </w:r>
      <w:r w:rsidR="00E81610">
        <w:rPr>
          <w:sz w:val="22"/>
          <w:szCs w:val="22"/>
        </w:rPr>
        <w:t>требованием законодател</w:t>
      </w:r>
      <w:r w:rsidR="00E81610">
        <w:rPr>
          <w:sz w:val="22"/>
          <w:szCs w:val="22"/>
        </w:rPr>
        <w:t>ь</w:t>
      </w:r>
      <w:r w:rsidR="00E81610">
        <w:rPr>
          <w:sz w:val="22"/>
          <w:szCs w:val="22"/>
        </w:rPr>
        <w:t>ства РФ;</w:t>
      </w:r>
      <w:r w:rsidR="000E2D58" w:rsidRPr="00313635">
        <w:rPr>
          <w:sz w:val="22"/>
          <w:szCs w:val="22"/>
        </w:rPr>
        <w:t xml:space="preserve">  </w:t>
      </w:r>
    </w:p>
    <w:p w:rsidR="00C20209" w:rsidRPr="00C20209" w:rsidRDefault="005F7FFD" w:rsidP="003F31AF">
      <w:pPr>
        <w:pStyle w:val="ConsPlusNormal"/>
        <w:jc w:val="both"/>
        <w:rPr>
          <w:rFonts w:ascii="Times New Roman" w:hAnsi="Times New Roman" w:cs="Times New Roman"/>
          <w:szCs w:val="22"/>
        </w:rPr>
      </w:pPr>
      <w:r>
        <w:rPr>
          <w:rFonts w:ascii="Times New Roman" w:hAnsi="Times New Roman" w:cs="Times New Roman"/>
          <w:szCs w:val="22"/>
        </w:rPr>
        <w:t>15.Исполнитель (оферент)</w:t>
      </w:r>
      <w:r w:rsidR="00C20209" w:rsidRPr="00C20209">
        <w:rPr>
          <w:rFonts w:ascii="Times New Roman" w:hAnsi="Times New Roman" w:cs="Times New Roman"/>
          <w:szCs w:val="22"/>
        </w:rPr>
        <w:t xml:space="preserve"> в </w:t>
      </w:r>
      <w:proofErr w:type="gramStart"/>
      <w:r w:rsidR="00C20209" w:rsidRPr="00C20209">
        <w:rPr>
          <w:rFonts w:ascii="Times New Roman" w:hAnsi="Times New Roman" w:cs="Times New Roman"/>
          <w:szCs w:val="22"/>
        </w:rPr>
        <w:t>случае</w:t>
      </w:r>
      <w:proofErr w:type="gramEnd"/>
      <w:r w:rsidR="00C20209" w:rsidRPr="00C20209">
        <w:rPr>
          <w:rFonts w:ascii="Times New Roman" w:hAnsi="Times New Roman" w:cs="Times New Roman"/>
          <w:szCs w:val="22"/>
        </w:rPr>
        <w:t xml:space="preserve"> принятия индивидуальным предпринимателем или юридическим лицом данного предложения имеет право:</w:t>
      </w:r>
    </w:p>
    <w:p w:rsidR="00C20209" w:rsidRPr="00313635" w:rsidRDefault="00C20209" w:rsidP="003F31AF">
      <w:pPr>
        <w:jc w:val="both"/>
        <w:rPr>
          <w:sz w:val="22"/>
          <w:szCs w:val="22"/>
        </w:rPr>
      </w:pPr>
      <w:proofErr w:type="gramStart"/>
      <w:r>
        <w:rPr>
          <w:sz w:val="22"/>
          <w:szCs w:val="22"/>
        </w:rPr>
        <w:t>15.1.</w:t>
      </w:r>
      <w:r w:rsidRPr="00313635">
        <w:rPr>
          <w:sz w:val="22"/>
          <w:szCs w:val="22"/>
        </w:rPr>
        <w:t>Не принимать почтовое отправление</w:t>
      </w:r>
      <w:r>
        <w:rPr>
          <w:sz w:val="22"/>
          <w:szCs w:val="22"/>
        </w:rPr>
        <w:t xml:space="preserve"> или груз</w:t>
      </w:r>
      <w:r w:rsidRPr="00313635">
        <w:rPr>
          <w:sz w:val="22"/>
          <w:szCs w:val="22"/>
        </w:rPr>
        <w:t xml:space="preserve"> к доставке, если обнаружит в нем предметы, изъятые из гражданского оборота в соответствии с действующим законодательством Российской Федерации, а именно: оружие, взрывчатые и ядовитые, горючие, наркотические вещества;</w:t>
      </w:r>
      <w:proofErr w:type="gramEnd"/>
      <w:r w:rsidRPr="00313635">
        <w:rPr>
          <w:sz w:val="22"/>
          <w:szCs w:val="22"/>
        </w:rPr>
        <w:t xml:space="preserve"> валюту любых стран, в том числе Росси</w:t>
      </w:r>
      <w:r w:rsidRPr="00313635">
        <w:rPr>
          <w:sz w:val="22"/>
          <w:szCs w:val="22"/>
        </w:rPr>
        <w:t>й</w:t>
      </w:r>
      <w:r w:rsidRPr="00313635">
        <w:rPr>
          <w:sz w:val="22"/>
          <w:szCs w:val="22"/>
        </w:rPr>
        <w:t>ской Федерации, драгоценные металлы и ювелирные изделия, документы, удостоверяющие личность граждан, а также другие предметы, запрещенные для доставки в почтовых отправлениях в соответствии с действующим законодательством Российской Федерации;</w:t>
      </w:r>
    </w:p>
    <w:p w:rsidR="00C20209" w:rsidRPr="00313635" w:rsidRDefault="00C20209" w:rsidP="003F31AF">
      <w:pPr>
        <w:jc w:val="both"/>
        <w:rPr>
          <w:sz w:val="22"/>
          <w:szCs w:val="22"/>
        </w:rPr>
      </w:pPr>
      <w:r>
        <w:rPr>
          <w:sz w:val="22"/>
          <w:szCs w:val="22"/>
        </w:rPr>
        <w:lastRenderedPageBreak/>
        <w:t>15.2.</w:t>
      </w:r>
      <w:r w:rsidRPr="00313635">
        <w:rPr>
          <w:sz w:val="22"/>
          <w:szCs w:val="22"/>
        </w:rPr>
        <w:t>При нарушении Заказчиком сроков оплаты приостановить оказание услуг и направить Заказчику пис</w:t>
      </w:r>
      <w:r w:rsidRPr="00313635">
        <w:rPr>
          <w:sz w:val="22"/>
          <w:szCs w:val="22"/>
        </w:rPr>
        <w:t>ь</w:t>
      </w:r>
      <w:r w:rsidRPr="00313635">
        <w:rPr>
          <w:sz w:val="22"/>
          <w:szCs w:val="22"/>
        </w:rPr>
        <w:t>менное уведомление приостановке своих обязательств по договору, в котором также указывается сумма з</w:t>
      </w:r>
      <w:r w:rsidRPr="00313635">
        <w:rPr>
          <w:sz w:val="22"/>
          <w:szCs w:val="22"/>
        </w:rPr>
        <w:t>а</w:t>
      </w:r>
      <w:r w:rsidRPr="00313635">
        <w:rPr>
          <w:sz w:val="22"/>
          <w:szCs w:val="22"/>
        </w:rPr>
        <w:t>долженности по оплате услуг, срок, в течение которого Заказчик обязан произвести оплату указанных сумм;</w:t>
      </w:r>
    </w:p>
    <w:p w:rsidR="00C20209" w:rsidRPr="00313635" w:rsidRDefault="00C20209" w:rsidP="003F31AF">
      <w:pPr>
        <w:jc w:val="both"/>
        <w:rPr>
          <w:sz w:val="22"/>
          <w:szCs w:val="22"/>
        </w:rPr>
      </w:pPr>
      <w:r>
        <w:rPr>
          <w:sz w:val="22"/>
          <w:szCs w:val="22"/>
        </w:rPr>
        <w:t>15.3.</w:t>
      </w:r>
      <w:r w:rsidRPr="00313635">
        <w:rPr>
          <w:sz w:val="22"/>
          <w:szCs w:val="22"/>
        </w:rPr>
        <w:t>Удерживать почтовое отправление</w:t>
      </w:r>
      <w:r>
        <w:rPr>
          <w:sz w:val="22"/>
          <w:szCs w:val="22"/>
        </w:rPr>
        <w:t xml:space="preserve"> или груз</w:t>
      </w:r>
      <w:r w:rsidRPr="00313635">
        <w:rPr>
          <w:sz w:val="22"/>
          <w:szCs w:val="22"/>
        </w:rPr>
        <w:t>, не выдавая его получателю, до момента полной оплаты до</w:t>
      </w:r>
      <w:r w:rsidRPr="00313635">
        <w:rPr>
          <w:sz w:val="22"/>
          <w:szCs w:val="22"/>
        </w:rPr>
        <w:t>с</w:t>
      </w:r>
      <w:r w:rsidRPr="00313635">
        <w:rPr>
          <w:sz w:val="22"/>
          <w:szCs w:val="22"/>
        </w:rPr>
        <w:t>тавки, а также удерживать у себя полученные от получателей (покупателей Заказчика) денежные суммы за доставленный товар</w:t>
      </w:r>
      <w:r w:rsidR="00244E31">
        <w:rPr>
          <w:sz w:val="22"/>
          <w:szCs w:val="22"/>
        </w:rPr>
        <w:t>. При этом Заказчик оплачивает Исполнителю хранение почтового отправления или груза</w:t>
      </w:r>
      <w:r w:rsidR="00FB443D">
        <w:rPr>
          <w:sz w:val="22"/>
          <w:szCs w:val="22"/>
        </w:rPr>
        <w:t xml:space="preserve"> по тарифу, установленному в п.26 настоящего предложения</w:t>
      </w:r>
      <w:r w:rsidRPr="00313635">
        <w:rPr>
          <w:sz w:val="22"/>
          <w:szCs w:val="22"/>
        </w:rPr>
        <w:t>;</w:t>
      </w:r>
    </w:p>
    <w:p w:rsidR="00C20209" w:rsidRPr="00313635" w:rsidRDefault="00817530" w:rsidP="003F31AF">
      <w:pPr>
        <w:jc w:val="both"/>
        <w:rPr>
          <w:sz w:val="22"/>
          <w:szCs w:val="22"/>
        </w:rPr>
      </w:pPr>
      <w:r>
        <w:rPr>
          <w:sz w:val="22"/>
          <w:szCs w:val="22"/>
        </w:rPr>
        <w:t>15.4.</w:t>
      </w:r>
      <w:r w:rsidR="00C20209" w:rsidRPr="00313635">
        <w:rPr>
          <w:sz w:val="22"/>
          <w:szCs w:val="22"/>
        </w:rPr>
        <w:t>По истечении указанного в уведомлении о приостановлении оказания услуг срока в одностороннем п</w:t>
      </w:r>
      <w:r w:rsidR="00C20209" w:rsidRPr="00313635">
        <w:rPr>
          <w:sz w:val="22"/>
          <w:szCs w:val="22"/>
        </w:rPr>
        <w:t>о</w:t>
      </w:r>
      <w:r w:rsidR="00C20209" w:rsidRPr="00313635">
        <w:rPr>
          <w:sz w:val="22"/>
          <w:szCs w:val="22"/>
        </w:rPr>
        <w:t xml:space="preserve">рядке отказаться от исполнения договора и потребовать от </w:t>
      </w:r>
      <w:r w:rsidR="0058713E">
        <w:rPr>
          <w:sz w:val="22"/>
          <w:szCs w:val="22"/>
        </w:rPr>
        <w:t xml:space="preserve">Заказчика возмещения понесенных </w:t>
      </w:r>
      <w:r w:rsidR="00C20209" w:rsidRPr="00313635">
        <w:rPr>
          <w:sz w:val="22"/>
          <w:szCs w:val="22"/>
        </w:rPr>
        <w:t>в связи</w:t>
      </w:r>
      <w:r w:rsidR="0058713E">
        <w:rPr>
          <w:sz w:val="22"/>
          <w:szCs w:val="22"/>
        </w:rPr>
        <w:t xml:space="preserve"> с этим убытков в полном объеме.</w:t>
      </w:r>
    </w:p>
    <w:p w:rsidR="00C20209" w:rsidRPr="00313635" w:rsidRDefault="00B0270B" w:rsidP="003F31AF">
      <w:pPr>
        <w:tabs>
          <w:tab w:val="num" w:pos="1276"/>
        </w:tabs>
        <w:jc w:val="both"/>
        <w:rPr>
          <w:sz w:val="22"/>
          <w:szCs w:val="22"/>
        </w:rPr>
      </w:pPr>
      <w:r>
        <w:rPr>
          <w:sz w:val="22"/>
          <w:szCs w:val="22"/>
        </w:rPr>
        <w:t>16.</w:t>
      </w:r>
      <w:r w:rsidR="00C20209" w:rsidRPr="00313635">
        <w:rPr>
          <w:sz w:val="22"/>
          <w:szCs w:val="22"/>
        </w:rPr>
        <w:t>Заказчик</w:t>
      </w:r>
      <w:r w:rsidR="004742EF">
        <w:rPr>
          <w:sz w:val="22"/>
          <w:szCs w:val="22"/>
        </w:rPr>
        <w:t xml:space="preserve"> (акцептант)</w:t>
      </w:r>
      <w:r>
        <w:rPr>
          <w:sz w:val="22"/>
          <w:szCs w:val="22"/>
        </w:rPr>
        <w:t xml:space="preserve"> в </w:t>
      </w:r>
      <w:proofErr w:type="gramStart"/>
      <w:r>
        <w:rPr>
          <w:sz w:val="22"/>
          <w:szCs w:val="22"/>
        </w:rPr>
        <w:t>случае</w:t>
      </w:r>
      <w:proofErr w:type="gramEnd"/>
      <w:r>
        <w:rPr>
          <w:sz w:val="22"/>
          <w:szCs w:val="22"/>
        </w:rPr>
        <w:t xml:space="preserve"> приемки настоящего предложения</w:t>
      </w:r>
      <w:r w:rsidR="00C20209" w:rsidRPr="00313635">
        <w:rPr>
          <w:sz w:val="22"/>
          <w:szCs w:val="22"/>
        </w:rPr>
        <w:t xml:space="preserve"> имеет право:</w:t>
      </w:r>
    </w:p>
    <w:p w:rsidR="00C20209" w:rsidRDefault="00B0270B" w:rsidP="003F31AF">
      <w:pPr>
        <w:tabs>
          <w:tab w:val="num" w:pos="1276"/>
        </w:tabs>
        <w:jc w:val="both"/>
        <w:rPr>
          <w:sz w:val="22"/>
          <w:szCs w:val="22"/>
        </w:rPr>
      </w:pPr>
      <w:r>
        <w:rPr>
          <w:sz w:val="22"/>
          <w:szCs w:val="22"/>
        </w:rPr>
        <w:t>16.1.</w:t>
      </w:r>
      <w:r w:rsidR="00C20209" w:rsidRPr="00313635">
        <w:rPr>
          <w:sz w:val="22"/>
          <w:szCs w:val="22"/>
        </w:rPr>
        <w:t xml:space="preserve">Получать информация о доставленных почтовых отправлениях и полученных от получателей денежных средствах. </w:t>
      </w:r>
    </w:p>
    <w:p w:rsidR="0058713E" w:rsidRDefault="0058713E" w:rsidP="003F31AF">
      <w:pPr>
        <w:jc w:val="both"/>
        <w:outlineLvl w:val="0"/>
        <w:rPr>
          <w:sz w:val="22"/>
          <w:szCs w:val="22"/>
        </w:rPr>
      </w:pPr>
      <w:proofErr w:type="gramStart"/>
      <w:r>
        <w:rPr>
          <w:sz w:val="22"/>
          <w:szCs w:val="22"/>
        </w:rPr>
        <w:t>17.</w:t>
      </w:r>
      <w:r w:rsidR="00580247" w:rsidRPr="004E42CE">
        <w:rPr>
          <w:sz w:val="22"/>
          <w:szCs w:val="22"/>
        </w:rPr>
        <w:t>Заказчик перечисля</w:t>
      </w:r>
      <w:r w:rsidR="00E96E83">
        <w:rPr>
          <w:sz w:val="22"/>
          <w:szCs w:val="22"/>
        </w:rPr>
        <w:t>ет на расчетный счет Исполнителя</w:t>
      </w:r>
      <w:r>
        <w:rPr>
          <w:sz w:val="22"/>
          <w:szCs w:val="22"/>
        </w:rPr>
        <w:t>, указанный в настоящем предложении</w:t>
      </w:r>
      <w:r w:rsidR="00580247" w:rsidRPr="004E42CE">
        <w:rPr>
          <w:sz w:val="22"/>
          <w:szCs w:val="22"/>
        </w:rPr>
        <w:t xml:space="preserve">, подлежащую оплате сумму </w:t>
      </w:r>
      <w:r w:rsidR="002E44BF" w:rsidRPr="004E42CE">
        <w:rPr>
          <w:sz w:val="22"/>
          <w:szCs w:val="22"/>
        </w:rPr>
        <w:t>за оказанные услуги</w:t>
      </w:r>
      <w:r>
        <w:rPr>
          <w:sz w:val="22"/>
          <w:szCs w:val="22"/>
        </w:rPr>
        <w:t xml:space="preserve"> по доставке почтовых отправлений и грузов</w:t>
      </w:r>
      <w:r w:rsidR="002E44BF" w:rsidRPr="004E42CE">
        <w:rPr>
          <w:sz w:val="22"/>
          <w:szCs w:val="22"/>
        </w:rPr>
        <w:t xml:space="preserve"> в течение </w:t>
      </w:r>
      <w:r w:rsidR="001A54F8">
        <w:rPr>
          <w:sz w:val="22"/>
          <w:szCs w:val="22"/>
        </w:rPr>
        <w:t>пяти</w:t>
      </w:r>
      <w:r w:rsidR="00580247" w:rsidRPr="004E42CE">
        <w:rPr>
          <w:sz w:val="22"/>
          <w:szCs w:val="22"/>
        </w:rPr>
        <w:t xml:space="preserve"> </w:t>
      </w:r>
      <w:r w:rsidR="002E44BF" w:rsidRPr="004E42CE">
        <w:rPr>
          <w:sz w:val="22"/>
          <w:szCs w:val="22"/>
        </w:rPr>
        <w:t>рабочих дней с момента выставления</w:t>
      </w:r>
      <w:r>
        <w:rPr>
          <w:sz w:val="22"/>
          <w:szCs w:val="22"/>
        </w:rPr>
        <w:t xml:space="preserve"> счета по тарифам, указанным в соответствующих приложения к настоящему предлож</w:t>
      </w:r>
      <w:r>
        <w:rPr>
          <w:sz w:val="22"/>
          <w:szCs w:val="22"/>
        </w:rPr>
        <w:t>е</w:t>
      </w:r>
      <w:r>
        <w:rPr>
          <w:sz w:val="22"/>
          <w:szCs w:val="22"/>
        </w:rPr>
        <w:t xml:space="preserve">нию, если Заказчик не давал поручение на получение денег за товары. </w:t>
      </w:r>
      <w:proofErr w:type="gramEnd"/>
    </w:p>
    <w:p w:rsidR="0058713E" w:rsidRDefault="0058713E" w:rsidP="003F31AF">
      <w:pPr>
        <w:jc w:val="both"/>
        <w:outlineLvl w:val="0"/>
        <w:rPr>
          <w:sz w:val="22"/>
          <w:szCs w:val="22"/>
        </w:rPr>
      </w:pPr>
      <w:r>
        <w:rPr>
          <w:sz w:val="22"/>
          <w:szCs w:val="22"/>
        </w:rPr>
        <w:t xml:space="preserve">18.В </w:t>
      </w:r>
      <w:proofErr w:type="gramStart"/>
      <w:r>
        <w:rPr>
          <w:sz w:val="22"/>
          <w:szCs w:val="22"/>
        </w:rPr>
        <w:t>случае</w:t>
      </w:r>
      <w:proofErr w:type="gramEnd"/>
      <w:r>
        <w:rPr>
          <w:sz w:val="22"/>
          <w:szCs w:val="22"/>
        </w:rPr>
        <w:t xml:space="preserve">, </w:t>
      </w:r>
      <w:r w:rsidR="00E96E83">
        <w:rPr>
          <w:sz w:val="22"/>
          <w:szCs w:val="22"/>
        </w:rPr>
        <w:t>если Заказчик дал поручение Исполнителю</w:t>
      </w:r>
      <w:r>
        <w:rPr>
          <w:sz w:val="22"/>
          <w:szCs w:val="22"/>
        </w:rPr>
        <w:t xml:space="preserve"> на получение дене</w:t>
      </w:r>
      <w:r w:rsidR="00173FFF">
        <w:rPr>
          <w:sz w:val="22"/>
          <w:szCs w:val="22"/>
        </w:rPr>
        <w:t>г за доставленные товары от пол</w:t>
      </w:r>
      <w:r w:rsidR="00173FFF">
        <w:rPr>
          <w:sz w:val="22"/>
          <w:szCs w:val="22"/>
        </w:rPr>
        <w:t>у</w:t>
      </w:r>
      <w:r w:rsidR="00173FFF">
        <w:rPr>
          <w:sz w:val="22"/>
          <w:szCs w:val="22"/>
        </w:rPr>
        <w:t xml:space="preserve">чателей, то расчеты между сторонами осуществляются в следующем порядке: </w:t>
      </w:r>
    </w:p>
    <w:p w:rsidR="00173FFF" w:rsidRPr="00313635" w:rsidRDefault="00173FFF" w:rsidP="003F31AF">
      <w:pPr>
        <w:tabs>
          <w:tab w:val="num" w:pos="900"/>
        </w:tabs>
        <w:jc w:val="both"/>
        <w:outlineLvl w:val="0"/>
        <w:rPr>
          <w:sz w:val="22"/>
          <w:szCs w:val="22"/>
        </w:rPr>
      </w:pPr>
      <w:r>
        <w:rPr>
          <w:sz w:val="22"/>
          <w:szCs w:val="22"/>
        </w:rPr>
        <w:t xml:space="preserve">18.1.Заказчик оплачивает </w:t>
      </w:r>
      <w:r w:rsidRPr="00313635">
        <w:rPr>
          <w:sz w:val="22"/>
          <w:szCs w:val="22"/>
        </w:rPr>
        <w:t>вознаграждение за при</w:t>
      </w:r>
      <w:r w:rsidR="00E96E83">
        <w:rPr>
          <w:sz w:val="22"/>
          <w:szCs w:val="22"/>
        </w:rPr>
        <w:t>нятое Исполнителем</w:t>
      </w:r>
      <w:r w:rsidRPr="00313635">
        <w:rPr>
          <w:sz w:val="22"/>
          <w:szCs w:val="22"/>
        </w:rPr>
        <w:t xml:space="preserve"> поручение платежного агента по пол</w:t>
      </w:r>
      <w:r w:rsidRPr="00313635">
        <w:rPr>
          <w:sz w:val="22"/>
          <w:szCs w:val="22"/>
        </w:rPr>
        <w:t>у</w:t>
      </w:r>
      <w:r w:rsidRPr="00313635">
        <w:rPr>
          <w:sz w:val="22"/>
          <w:szCs w:val="22"/>
        </w:rPr>
        <w:t>чению и перечислению Заказчику денежных средств, полученных за доставленные в адрес получателей (пок</w:t>
      </w:r>
      <w:r w:rsidRPr="00313635">
        <w:rPr>
          <w:sz w:val="22"/>
          <w:szCs w:val="22"/>
        </w:rPr>
        <w:t>у</w:t>
      </w:r>
      <w:r w:rsidRPr="00313635">
        <w:rPr>
          <w:sz w:val="22"/>
          <w:szCs w:val="22"/>
        </w:rPr>
        <w:t xml:space="preserve">пателей Заказчика) товары, в </w:t>
      </w:r>
      <w:proofErr w:type="gramStart"/>
      <w:r w:rsidRPr="00313635">
        <w:rPr>
          <w:sz w:val="22"/>
          <w:szCs w:val="22"/>
        </w:rPr>
        <w:t>следующем</w:t>
      </w:r>
      <w:proofErr w:type="gramEnd"/>
      <w:r w:rsidRPr="00313635">
        <w:rPr>
          <w:sz w:val="22"/>
          <w:szCs w:val="22"/>
        </w:rPr>
        <w:t xml:space="preserve"> размере: </w:t>
      </w:r>
    </w:p>
    <w:p w:rsidR="00173FFF" w:rsidRPr="00313635" w:rsidRDefault="00173FFF" w:rsidP="003F31AF">
      <w:pPr>
        <w:numPr>
          <w:ilvl w:val="0"/>
          <w:numId w:val="16"/>
        </w:numPr>
        <w:jc w:val="both"/>
        <w:outlineLvl w:val="0"/>
        <w:rPr>
          <w:sz w:val="22"/>
          <w:szCs w:val="22"/>
        </w:rPr>
      </w:pPr>
      <w:r w:rsidRPr="00313635">
        <w:rPr>
          <w:sz w:val="22"/>
          <w:szCs w:val="22"/>
        </w:rPr>
        <w:t>за полученные и перечисленные наличные денежные средства на расчетный счет Заказчика – 1.8% от суммы полученных и перечисленных денежных средств;</w:t>
      </w:r>
    </w:p>
    <w:p w:rsidR="00173FFF" w:rsidRPr="00313635" w:rsidRDefault="00173FFF" w:rsidP="003F31AF">
      <w:pPr>
        <w:numPr>
          <w:ilvl w:val="0"/>
          <w:numId w:val="16"/>
        </w:numPr>
        <w:jc w:val="both"/>
        <w:outlineLvl w:val="0"/>
        <w:rPr>
          <w:sz w:val="22"/>
          <w:szCs w:val="22"/>
        </w:rPr>
      </w:pPr>
      <w:r w:rsidRPr="00313635">
        <w:rPr>
          <w:sz w:val="22"/>
          <w:szCs w:val="22"/>
        </w:rPr>
        <w:t>за полученные и перечисленные безналичные денежные средства на расчетный счет Заказчику – 2.4% от суммы полученных и перечисленных денежных средств.</w:t>
      </w:r>
    </w:p>
    <w:p w:rsidR="00173FFF" w:rsidRPr="00313635" w:rsidRDefault="00173FFF" w:rsidP="003F31AF">
      <w:pPr>
        <w:jc w:val="both"/>
        <w:outlineLvl w:val="0"/>
        <w:rPr>
          <w:sz w:val="22"/>
          <w:szCs w:val="22"/>
        </w:rPr>
      </w:pPr>
      <w:r w:rsidRPr="00313635">
        <w:rPr>
          <w:sz w:val="22"/>
          <w:szCs w:val="22"/>
        </w:rPr>
        <w:t>Сумма агентского вознаграждения</w:t>
      </w:r>
      <w:r>
        <w:rPr>
          <w:sz w:val="22"/>
          <w:szCs w:val="22"/>
        </w:rPr>
        <w:t xml:space="preserve"> </w:t>
      </w:r>
      <w:r w:rsidRPr="00313635">
        <w:rPr>
          <w:sz w:val="22"/>
          <w:szCs w:val="22"/>
        </w:rPr>
        <w:t>включает в себя НДС.</w:t>
      </w:r>
    </w:p>
    <w:p w:rsidR="00173FFF" w:rsidRDefault="00173FFF" w:rsidP="003F31AF">
      <w:pPr>
        <w:jc w:val="both"/>
        <w:outlineLvl w:val="0"/>
        <w:rPr>
          <w:sz w:val="22"/>
          <w:szCs w:val="22"/>
        </w:rPr>
      </w:pPr>
      <w:r>
        <w:rPr>
          <w:sz w:val="22"/>
          <w:szCs w:val="22"/>
        </w:rPr>
        <w:t>18.2.</w:t>
      </w:r>
      <w:r w:rsidR="00E96E83">
        <w:rPr>
          <w:sz w:val="22"/>
          <w:szCs w:val="22"/>
        </w:rPr>
        <w:t>Исполнитель</w:t>
      </w:r>
      <w:r w:rsidRPr="00AF72E6">
        <w:rPr>
          <w:sz w:val="22"/>
          <w:szCs w:val="22"/>
        </w:rPr>
        <w:t xml:space="preserve"> удерживает сумму вознаграждения за доставку почтового отправления, сумму агентского вознаграждения, а</w:t>
      </w:r>
      <w:r>
        <w:rPr>
          <w:sz w:val="22"/>
          <w:szCs w:val="22"/>
        </w:rPr>
        <w:t xml:space="preserve"> также причитающиеся ему </w:t>
      </w:r>
      <w:r w:rsidRPr="00AF72E6">
        <w:rPr>
          <w:sz w:val="22"/>
          <w:szCs w:val="22"/>
        </w:rPr>
        <w:t>иные суммы за оказанные Заказчику услуги из суммы, подл</w:t>
      </w:r>
      <w:r w:rsidRPr="00AF72E6">
        <w:rPr>
          <w:sz w:val="22"/>
          <w:szCs w:val="22"/>
        </w:rPr>
        <w:t>е</w:t>
      </w:r>
      <w:r w:rsidRPr="00AF72E6">
        <w:rPr>
          <w:sz w:val="22"/>
          <w:szCs w:val="22"/>
        </w:rPr>
        <w:t>жащей возврату Заказчику за товары, доставляемые почтовыми отправлениями в адрес покупателей Заказч</w:t>
      </w:r>
      <w:r w:rsidRPr="00AF72E6">
        <w:rPr>
          <w:sz w:val="22"/>
          <w:szCs w:val="22"/>
        </w:rPr>
        <w:t>и</w:t>
      </w:r>
      <w:r w:rsidRPr="00AF72E6">
        <w:rPr>
          <w:sz w:val="22"/>
          <w:szCs w:val="22"/>
        </w:rPr>
        <w:t xml:space="preserve">ка. Оставшаяся после удержания сумма перечисляется Заказчику в </w:t>
      </w:r>
      <w:proofErr w:type="gramStart"/>
      <w:r w:rsidRPr="00AF72E6">
        <w:rPr>
          <w:sz w:val="22"/>
          <w:szCs w:val="22"/>
        </w:rPr>
        <w:t>порядке</w:t>
      </w:r>
      <w:proofErr w:type="gramEnd"/>
      <w:r w:rsidRPr="00AF72E6">
        <w:rPr>
          <w:sz w:val="22"/>
          <w:szCs w:val="22"/>
        </w:rPr>
        <w:t>, установленном п</w:t>
      </w:r>
      <w:r>
        <w:rPr>
          <w:sz w:val="22"/>
          <w:szCs w:val="22"/>
        </w:rPr>
        <w:t>унктами 13.5 и 13.6 настоящего предложения</w:t>
      </w:r>
      <w:r w:rsidRPr="00AF72E6">
        <w:rPr>
          <w:sz w:val="22"/>
          <w:szCs w:val="22"/>
        </w:rPr>
        <w:t xml:space="preserve">.   </w:t>
      </w:r>
    </w:p>
    <w:p w:rsidR="00173FFF" w:rsidRDefault="008519A9" w:rsidP="003F31AF">
      <w:pPr>
        <w:jc w:val="both"/>
        <w:outlineLvl w:val="0"/>
        <w:rPr>
          <w:sz w:val="22"/>
          <w:szCs w:val="22"/>
        </w:rPr>
      </w:pPr>
      <w:r>
        <w:rPr>
          <w:sz w:val="22"/>
          <w:szCs w:val="22"/>
        </w:rPr>
        <w:t>19.</w:t>
      </w:r>
      <w:r w:rsidR="00E96E83">
        <w:rPr>
          <w:sz w:val="22"/>
          <w:szCs w:val="22"/>
        </w:rPr>
        <w:t>Исполнитель</w:t>
      </w:r>
      <w:r w:rsidRPr="00AF72E6">
        <w:rPr>
          <w:sz w:val="22"/>
          <w:szCs w:val="22"/>
        </w:rPr>
        <w:t xml:space="preserve"> направляет в адрес Заказчика Счета, Счета-фактуры, Акты сдачи-приемки оказанных услуг, Отчеты агента о доставленных почтовых отправлениях и полученных денежных средствах, Акты о взаимоз</w:t>
      </w:r>
      <w:r w:rsidRPr="00AF72E6">
        <w:rPr>
          <w:sz w:val="22"/>
          <w:szCs w:val="22"/>
        </w:rPr>
        <w:t>а</w:t>
      </w:r>
      <w:r w:rsidRPr="00AF72E6">
        <w:rPr>
          <w:sz w:val="22"/>
          <w:szCs w:val="22"/>
        </w:rPr>
        <w:t>четах в электронном виде с использованием сети Интернет.</w:t>
      </w:r>
    </w:p>
    <w:p w:rsidR="000E5AD5" w:rsidRDefault="000E5AD5" w:rsidP="003F31AF">
      <w:pPr>
        <w:jc w:val="both"/>
        <w:outlineLvl w:val="0"/>
        <w:rPr>
          <w:sz w:val="22"/>
          <w:szCs w:val="22"/>
        </w:rPr>
      </w:pPr>
      <w:proofErr w:type="gramStart"/>
      <w:r w:rsidRPr="004E42CE">
        <w:rPr>
          <w:sz w:val="22"/>
          <w:szCs w:val="22"/>
        </w:rPr>
        <w:t>В случае, если в течение 5 (пяти) рабочих дней с м</w:t>
      </w:r>
      <w:r>
        <w:rPr>
          <w:sz w:val="22"/>
          <w:szCs w:val="22"/>
        </w:rPr>
        <w:t xml:space="preserve">омента направления </w:t>
      </w:r>
      <w:r w:rsidRPr="004E42CE">
        <w:rPr>
          <w:sz w:val="22"/>
          <w:szCs w:val="22"/>
        </w:rPr>
        <w:t xml:space="preserve">в адрес Заказчика Акта сдачи-приемки </w:t>
      </w:r>
      <w:r>
        <w:rPr>
          <w:sz w:val="22"/>
          <w:szCs w:val="22"/>
        </w:rPr>
        <w:t>оказанных услуг, Счета на оплату услуг, С</w:t>
      </w:r>
      <w:r w:rsidRPr="004E42CE">
        <w:rPr>
          <w:sz w:val="22"/>
          <w:szCs w:val="22"/>
        </w:rPr>
        <w:t>чет – фактуры,</w:t>
      </w:r>
      <w:r w:rsidRPr="000E5AD5">
        <w:rPr>
          <w:sz w:val="22"/>
          <w:szCs w:val="22"/>
        </w:rPr>
        <w:t xml:space="preserve"> </w:t>
      </w:r>
      <w:r w:rsidRPr="00AF72E6">
        <w:rPr>
          <w:sz w:val="22"/>
          <w:szCs w:val="22"/>
        </w:rPr>
        <w:t>О</w:t>
      </w:r>
      <w:r w:rsidR="00D504F6">
        <w:rPr>
          <w:sz w:val="22"/>
          <w:szCs w:val="22"/>
        </w:rPr>
        <w:t>тчета</w:t>
      </w:r>
      <w:r w:rsidRPr="00AF72E6">
        <w:rPr>
          <w:sz w:val="22"/>
          <w:szCs w:val="22"/>
        </w:rPr>
        <w:t xml:space="preserve"> агента о доставленных почтовых отправл</w:t>
      </w:r>
      <w:r w:rsidRPr="00AF72E6">
        <w:rPr>
          <w:sz w:val="22"/>
          <w:szCs w:val="22"/>
        </w:rPr>
        <w:t>е</w:t>
      </w:r>
      <w:r w:rsidRPr="00AF72E6">
        <w:rPr>
          <w:sz w:val="22"/>
          <w:szCs w:val="22"/>
        </w:rPr>
        <w:t>ниях и полученных денежных средствах</w:t>
      </w:r>
      <w:r w:rsidR="00D504F6">
        <w:rPr>
          <w:sz w:val="22"/>
          <w:szCs w:val="22"/>
        </w:rPr>
        <w:t xml:space="preserve">, </w:t>
      </w:r>
      <w:r w:rsidR="00D504F6" w:rsidRPr="00AF72E6">
        <w:rPr>
          <w:sz w:val="22"/>
          <w:szCs w:val="22"/>
        </w:rPr>
        <w:t>А</w:t>
      </w:r>
      <w:r w:rsidR="00D504F6">
        <w:rPr>
          <w:sz w:val="22"/>
          <w:szCs w:val="22"/>
        </w:rPr>
        <w:t>кта</w:t>
      </w:r>
      <w:r w:rsidR="00D504F6" w:rsidRPr="00AF72E6">
        <w:rPr>
          <w:sz w:val="22"/>
          <w:szCs w:val="22"/>
        </w:rPr>
        <w:t xml:space="preserve"> о взаимозачетах</w:t>
      </w:r>
      <w:r>
        <w:rPr>
          <w:sz w:val="22"/>
          <w:szCs w:val="22"/>
        </w:rPr>
        <w:t xml:space="preserve"> </w:t>
      </w:r>
      <w:r w:rsidR="00E96E83">
        <w:rPr>
          <w:sz w:val="22"/>
          <w:szCs w:val="22"/>
        </w:rPr>
        <w:t xml:space="preserve"> Исполнитель</w:t>
      </w:r>
      <w:r w:rsidRPr="004E42CE">
        <w:rPr>
          <w:sz w:val="22"/>
          <w:szCs w:val="22"/>
        </w:rPr>
        <w:t xml:space="preserve"> не получил от Заказчика пис</w:t>
      </w:r>
      <w:r w:rsidRPr="004E42CE">
        <w:rPr>
          <w:sz w:val="22"/>
          <w:szCs w:val="22"/>
        </w:rPr>
        <w:t>ь</w:t>
      </w:r>
      <w:r w:rsidRPr="004E42CE">
        <w:rPr>
          <w:sz w:val="22"/>
          <w:szCs w:val="22"/>
        </w:rPr>
        <w:t>менное, мотивированное возражение по качеству оказанных услуг, размеру вознаграждения, указанного в сч</w:t>
      </w:r>
      <w:r w:rsidRPr="004E42CE">
        <w:rPr>
          <w:sz w:val="22"/>
          <w:szCs w:val="22"/>
        </w:rPr>
        <w:t>е</w:t>
      </w:r>
      <w:r w:rsidRPr="004E42CE">
        <w:rPr>
          <w:sz w:val="22"/>
          <w:szCs w:val="22"/>
        </w:rPr>
        <w:t>те, то услуги считаются оказанными надлежащим</w:t>
      </w:r>
      <w:proofErr w:type="gramEnd"/>
      <w:r w:rsidRPr="004E42CE">
        <w:rPr>
          <w:sz w:val="22"/>
          <w:szCs w:val="22"/>
        </w:rPr>
        <w:t xml:space="preserve"> образом, счет выставлен правильно, а Акт сдачи сдачи-приемки выполненных рабо</w:t>
      </w:r>
      <w:r w:rsidR="00D504F6">
        <w:rPr>
          <w:sz w:val="22"/>
          <w:szCs w:val="22"/>
        </w:rPr>
        <w:t>т (оказанных) услуг</w:t>
      </w:r>
      <w:r w:rsidR="00D504F6" w:rsidRPr="00D504F6">
        <w:rPr>
          <w:sz w:val="22"/>
          <w:szCs w:val="22"/>
        </w:rPr>
        <w:t xml:space="preserve"> </w:t>
      </w:r>
      <w:r w:rsidR="00D504F6">
        <w:rPr>
          <w:sz w:val="22"/>
          <w:szCs w:val="22"/>
        </w:rPr>
        <w:t xml:space="preserve">и </w:t>
      </w:r>
      <w:r w:rsidR="00D504F6" w:rsidRPr="00AF72E6">
        <w:rPr>
          <w:sz w:val="22"/>
          <w:szCs w:val="22"/>
        </w:rPr>
        <w:t>А</w:t>
      </w:r>
      <w:r w:rsidR="00D504F6">
        <w:rPr>
          <w:sz w:val="22"/>
          <w:szCs w:val="22"/>
        </w:rPr>
        <w:t>кта</w:t>
      </w:r>
      <w:r w:rsidR="00D504F6" w:rsidRPr="00AF72E6">
        <w:rPr>
          <w:sz w:val="22"/>
          <w:szCs w:val="22"/>
        </w:rPr>
        <w:t xml:space="preserve"> о взаимозачетах</w:t>
      </w:r>
      <w:r w:rsidR="00D504F6">
        <w:rPr>
          <w:sz w:val="22"/>
          <w:szCs w:val="22"/>
        </w:rPr>
        <w:t xml:space="preserve"> подписанным, </w:t>
      </w:r>
      <w:r w:rsidR="00D504F6" w:rsidRPr="00AF72E6">
        <w:rPr>
          <w:sz w:val="22"/>
          <w:szCs w:val="22"/>
        </w:rPr>
        <w:t>О</w:t>
      </w:r>
      <w:r w:rsidR="00D504F6">
        <w:rPr>
          <w:sz w:val="22"/>
          <w:szCs w:val="22"/>
        </w:rPr>
        <w:t>тчет</w:t>
      </w:r>
      <w:r w:rsidR="00D504F6" w:rsidRPr="00AF72E6">
        <w:rPr>
          <w:sz w:val="22"/>
          <w:szCs w:val="22"/>
        </w:rPr>
        <w:t xml:space="preserve"> агента о доста</w:t>
      </w:r>
      <w:r w:rsidR="00D504F6" w:rsidRPr="00AF72E6">
        <w:rPr>
          <w:sz w:val="22"/>
          <w:szCs w:val="22"/>
        </w:rPr>
        <w:t>в</w:t>
      </w:r>
      <w:r w:rsidR="00D504F6" w:rsidRPr="00AF72E6">
        <w:rPr>
          <w:sz w:val="22"/>
          <w:szCs w:val="22"/>
        </w:rPr>
        <w:t>ленных почтовых отправлениях и полученных денежных средствах</w:t>
      </w:r>
      <w:r w:rsidR="00D504F6">
        <w:rPr>
          <w:sz w:val="22"/>
          <w:szCs w:val="22"/>
        </w:rPr>
        <w:t xml:space="preserve"> принятым.</w:t>
      </w:r>
    </w:p>
    <w:p w:rsidR="00580247" w:rsidRPr="00B9660B" w:rsidRDefault="001A54F8" w:rsidP="003F31AF">
      <w:pPr>
        <w:jc w:val="both"/>
        <w:outlineLvl w:val="0"/>
        <w:rPr>
          <w:sz w:val="22"/>
          <w:szCs w:val="22"/>
        </w:rPr>
      </w:pPr>
      <w:r>
        <w:rPr>
          <w:sz w:val="22"/>
          <w:szCs w:val="22"/>
        </w:rPr>
        <w:t>20.</w:t>
      </w:r>
      <w:r w:rsidR="00580247" w:rsidRPr="004E42CE">
        <w:rPr>
          <w:sz w:val="22"/>
          <w:szCs w:val="22"/>
        </w:rPr>
        <w:t>Заказчик обязуется</w:t>
      </w:r>
      <w:r w:rsidR="00580247" w:rsidRPr="00B9660B">
        <w:rPr>
          <w:sz w:val="22"/>
          <w:szCs w:val="22"/>
        </w:rPr>
        <w:t xml:space="preserve"> оплатить доставку почтового отправления или груза в двойном </w:t>
      </w:r>
      <w:proofErr w:type="gramStart"/>
      <w:r w:rsidR="00580247" w:rsidRPr="00B9660B">
        <w:rPr>
          <w:sz w:val="22"/>
          <w:szCs w:val="22"/>
        </w:rPr>
        <w:t>размере</w:t>
      </w:r>
      <w:proofErr w:type="gramEnd"/>
      <w:r w:rsidR="00580247" w:rsidRPr="00B9660B">
        <w:rPr>
          <w:sz w:val="22"/>
          <w:szCs w:val="22"/>
        </w:rPr>
        <w:t>, если указанный им в накладной адрес д</w:t>
      </w:r>
      <w:r w:rsidR="00E96E83">
        <w:rPr>
          <w:sz w:val="22"/>
          <w:szCs w:val="22"/>
        </w:rPr>
        <w:t>оставки не верный, а Исполнитель</w:t>
      </w:r>
      <w:r w:rsidR="00580247" w:rsidRPr="00B9660B">
        <w:rPr>
          <w:sz w:val="22"/>
          <w:szCs w:val="22"/>
        </w:rPr>
        <w:t xml:space="preserve"> узнает новый адрес и доставит почтовое отправл</w:t>
      </w:r>
      <w:r w:rsidR="00580247" w:rsidRPr="00B9660B">
        <w:rPr>
          <w:sz w:val="22"/>
          <w:szCs w:val="22"/>
        </w:rPr>
        <w:t>е</w:t>
      </w:r>
      <w:r w:rsidR="00580247" w:rsidRPr="00B9660B">
        <w:rPr>
          <w:sz w:val="22"/>
          <w:szCs w:val="22"/>
        </w:rPr>
        <w:t xml:space="preserve">ние или груз по этому адресу.  </w:t>
      </w:r>
    </w:p>
    <w:p w:rsidR="00580247" w:rsidRPr="00B9660B" w:rsidRDefault="001A54F8" w:rsidP="003F31AF">
      <w:pPr>
        <w:jc w:val="both"/>
        <w:outlineLvl w:val="0"/>
        <w:rPr>
          <w:sz w:val="22"/>
          <w:szCs w:val="22"/>
        </w:rPr>
      </w:pPr>
      <w:r>
        <w:rPr>
          <w:sz w:val="22"/>
          <w:szCs w:val="22"/>
        </w:rPr>
        <w:t>21.</w:t>
      </w:r>
      <w:r w:rsidR="00580247" w:rsidRPr="00B9660B">
        <w:rPr>
          <w:sz w:val="22"/>
          <w:szCs w:val="22"/>
        </w:rPr>
        <w:t>Заказчик обязуется произвести повторную оплату доставки почтового отправления или груза получателю, если в момент первой доставки почтового отправления или груза</w:t>
      </w:r>
      <w:r>
        <w:rPr>
          <w:sz w:val="22"/>
          <w:szCs w:val="22"/>
        </w:rPr>
        <w:t xml:space="preserve"> вручение не могло быть произведено</w:t>
      </w:r>
      <w:r w:rsidR="00580247" w:rsidRPr="00B9660B">
        <w:rPr>
          <w:sz w:val="22"/>
          <w:szCs w:val="22"/>
        </w:rPr>
        <w:t xml:space="preserve"> из-за отсутствия получателя, за исключ</w:t>
      </w:r>
      <w:r w:rsidR="00E52560" w:rsidRPr="00B9660B">
        <w:rPr>
          <w:sz w:val="22"/>
          <w:szCs w:val="22"/>
        </w:rPr>
        <w:t>е</w:t>
      </w:r>
      <w:r>
        <w:rPr>
          <w:sz w:val="22"/>
          <w:szCs w:val="22"/>
        </w:rPr>
        <w:t>нием случая, указанного в п.20 настоящего предложения</w:t>
      </w:r>
      <w:r w:rsidR="00580247" w:rsidRPr="00B9660B">
        <w:rPr>
          <w:sz w:val="22"/>
          <w:szCs w:val="22"/>
        </w:rPr>
        <w:t xml:space="preserve">. </w:t>
      </w:r>
    </w:p>
    <w:p w:rsidR="00580247" w:rsidRPr="00B9660B" w:rsidRDefault="001A54F8" w:rsidP="003F31AF">
      <w:pPr>
        <w:jc w:val="both"/>
        <w:outlineLvl w:val="0"/>
        <w:rPr>
          <w:sz w:val="22"/>
          <w:szCs w:val="22"/>
        </w:rPr>
      </w:pPr>
      <w:r>
        <w:rPr>
          <w:sz w:val="22"/>
          <w:szCs w:val="22"/>
        </w:rPr>
        <w:t>22.</w:t>
      </w:r>
      <w:r w:rsidR="00580247" w:rsidRPr="00B9660B">
        <w:rPr>
          <w:sz w:val="22"/>
          <w:szCs w:val="22"/>
        </w:rPr>
        <w:t xml:space="preserve">Заказчик обязуется произвести оплату возврата почтового отправления или груза отправителю в </w:t>
      </w:r>
      <w:proofErr w:type="gramStart"/>
      <w:r w:rsidR="00580247" w:rsidRPr="00B9660B">
        <w:rPr>
          <w:sz w:val="22"/>
          <w:szCs w:val="22"/>
        </w:rPr>
        <w:t>случае</w:t>
      </w:r>
      <w:proofErr w:type="gramEnd"/>
      <w:r w:rsidR="00580247" w:rsidRPr="00B9660B">
        <w:rPr>
          <w:sz w:val="22"/>
          <w:szCs w:val="22"/>
        </w:rPr>
        <w:t>, если</w:t>
      </w:r>
      <w:r>
        <w:rPr>
          <w:sz w:val="22"/>
          <w:szCs w:val="22"/>
        </w:rPr>
        <w:t xml:space="preserve"> невозможно установить</w:t>
      </w:r>
      <w:r w:rsidR="00580247" w:rsidRPr="00B9660B">
        <w:rPr>
          <w:sz w:val="22"/>
          <w:szCs w:val="22"/>
        </w:rPr>
        <w:t xml:space="preserve"> новый адрес получателя или после второго посещения</w:t>
      </w:r>
      <w:r>
        <w:rPr>
          <w:sz w:val="22"/>
          <w:szCs w:val="22"/>
        </w:rPr>
        <w:t xml:space="preserve"> курьер</w:t>
      </w:r>
      <w:r w:rsidR="00580247" w:rsidRPr="00B9660B">
        <w:rPr>
          <w:sz w:val="22"/>
          <w:szCs w:val="22"/>
        </w:rPr>
        <w:t xml:space="preserve"> не застал его по указанному адресу. Оплата </w:t>
      </w:r>
      <w:proofErr w:type="gramStart"/>
      <w:r w:rsidR="00580247" w:rsidRPr="00B9660B">
        <w:rPr>
          <w:sz w:val="22"/>
          <w:szCs w:val="22"/>
        </w:rPr>
        <w:t>возврата</w:t>
      </w:r>
      <w:proofErr w:type="gramEnd"/>
      <w:r w:rsidR="00580247" w:rsidRPr="00B9660B">
        <w:rPr>
          <w:sz w:val="22"/>
          <w:szCs w:val="22"/>
        </w:rPr>
        <w:t xml:space="preserve"> не доставленного почтового отправления или груза производится по т</w:t>
      </w:r>
      <w:r w:rsidR="00580247" w:rsidRPr="00B9660B">
        <w:rPr>
          <w:sz w:val="22"/>
          <w:szCs w:val="22"/>
        </w:rPr>
        <w:t>а</w:t>
      </w:r>
      <w:r w:rsidR="00580247" w:rsidRPr="00B9660B">
        <w:rPr>
          <w:sz w:val="22"/>
          <w:szCs w:val="22"/>
        </w:rPr>
        <w:t>рифу на доставку</w:t>
      </w:r>
      <w:r>
        <w:rPr>
          <w:sz w:val="22"/>
          <w:szCs w:val="22"/>
        </w:rPr>
        <w:t>, указанному в соответствующем п</w:t>
      </w:r>
      <w:r w:rsidR="00580247" w:rsidRPr="00B9660B">
        <w:rPr>
          <w:sz w:val="22"/>
          <w:szCs w:val="22"/>
        </w:rPr>
        <w:t>риложении к настоящему</w:t>
      </w:r>
      <w:r>
        <w:rPr>
          <w:sz w:val="22"/>
          <w:szCs w:val="22"/>
        </w:rPr>
        <w:t xml:space="preserve"> предложению</w:t>
      </w:r>
      <w:r w:rsidR="00580247" w:rsidRPr="00B9660B">
        <w:rPr>
          <w:sz w:val="22"/>
          <w:szCs w:val="22"/>
        </w:rPr>
        <w:t>, по которому пр</w:t>
      </w:r>
      <w:r w:rsidR="00580247" w:rsidRPr="00B9660B">
        <w:rPr>
          <w:sz w:val="22"/>
          <w:szCs w:val="22"/>
        </w:rPr>
        <w:t>о</w:t>
      </w:r>
      <w:r w:rsidR="00580247" w:rsidRPr="00B9660B">
        <w:rPr>
          <w:sz w:val="22"/>
          <w:szCs w:val="22"/>
        </w:rPr>
        <w:t xml:space="preserve">изводилась его доставка получателю. </w:t>
      </w:r>
    </w:p>
    <w:p w:rsidR="00580247" w:rsidRPr="00B9660B" w:rsidRDefault="001A54F8" w:rsidP="003F31AF">
      <w:pPr>
        <w:jc w:val="both"/>
        <w:outlineLvl w:val="0"/>
        <w:rPr>
          <w:sz w:val="22"/>
          <w:szCs w:val="22"/>
        </w:rPr>
      </w:pPr>
      <w:r>
        <w:rPr>
          <w:sz w:val="22"/>
          <w:szCs w:val="22"/>
        </w:rPr>
        <w:t>23.</w:t>
      </w:r>
      <w:r w:rsidR="00580247" w:rsidRPr="00B9660B">
        <w:rPr>
          <w:sz w:val="22"/>
          <w:szCs w:val="22"/>
        </w:rPr>
        <w:t>При организации доставки легковесных (объемных) п</w:t>
      </w:r>
      <w:r w:rsidR="00BE5080" w:rsidRPr="00B9660B">
        <w:rPr>
          <w:sz w:val="22"/>
          <w:szCs w:val="22"/>
        </w:rPr>
        <w:t>очтовых отправлений и грузов</w:t>
      </w:r>
      <w:r w:rsidR="00580247" w:rsidRPr="00B9660B">
        <w:rPr>
          <w:sz w:val="22"/>
          <w:szCs w:val="22"/>
        </w:rPr>
        <w:t xml:space="preserve"> расчет объемного веса отправления произво</w:t>
      </w:r>
      <w:r w:rsidR="00BE5080" w:rsidRPr="00B9660B">
        <w:rPr>
          <w:sz w:val="22"/>
          <w:szCs w:val="22"/>
        </w:rPr>
        <w:t>дится</w:t>
      </w:r>
      <w:r w:rsidR="004F118A">
        <w:rPr>
          <w:sz w:val="22"/>
          <w:szCs w:val="22"/>
        </w:rPr>
        <w:t xml:space="preserve"> по следующей формуле: длина (</w:t>
      </w:r>
      <w:proofErr w:type="gramStart"/>
      <w:r w:rsidR="004F118A">
        <w:rPr>
          <w:sz w:val="22"/>
          <w:szCs w:val="22"/>
        </w:rPr>
        <w:t>см</w:t>
      </w:r>
      <w:proofErr w:type="gramEnd"/>
      <w:r w:rsidR="004F118A">
        <w:rPr>
          <w:sz w:val="22"/>
          <w:szCs w:val="22"/>
        </w:rPr>
        <w:t xml:space="preserve">) </w:t>
      </w:r>
      <w:proofErr w:type="spellStart"/>
      <w:r w:rsidR="004F118A">
        <w:rPr>
          <w:sz w:val="22"/>
          <w:szCs w:val="22"/>
        </w:rPr>
        <w:t>х</w:t>
      </w:r>
      <w:proofErr w:type="spellEnd"/>
      <w:r w:rsidR="004F118A">
        <w:rPr>
          <w:sz w:val="22"/>
          <w:szCs w:val="22"/>
        </w:rPr>
        <w:t xml:space="preserve"> ширина (см) </w:t>
      </w:r>
      <w:proofErr w:type="spellStart"/>
      <w:r w:rsidR="004F118A">
        <w:rPr>
          <w:sz w:val="22"/>
          <w:szCs w:val="22"/>
        </w:rPr>
        <w:t>х</w:t>
      </w:r>
      <w:proofErr w:type="spellEnd"/>
      <w:r w:rsidR="004F118A">
        <w:rPr>
          <w:sz w:val="22"/>
          <w:szCs w:val="22"/>
        </w:rPr>
        <w:t xml:space="preserve"> высота (см)</w:t>
      </w:r>
      <w:r>
        <w:rPr>
          <w:sz w:val="22"/>
          <w:szCs w:val="22"/>
        </w:rPr>
        <w:t xml:space="preserve"> </w:t>
      </w:r>
      <w:r w:rsidR="004F118A">
        <w:rPr>
          <w:sz w:val="22"/>
          <w:szCs w:val="22"/>
        </w:rPr>
        <w:t>упакованного гр</w:t>
      </w:r>
      <w:r w:rsidR="004F118A">
        <w:rPr>
          <w:sz w:val="22"/>
          <w:szCs w:val="22"/>
        </w:rPr>
        <w:t>у</w:t>
      </w:r>
      <w:r w:rsidR="004F118A">
        <w:rPr>
          <w:sz w:val="22"/>
          <w:szCs w:val="22"/>
        </w:rPr>
        <w:lastRenderedPageBreak/>
        <w:t>зового места</w:t>
      </w:r>
      <w:r w:rsidR="005D52E8">
        <w:rPr>
          <w:sz w:val="22"/>
          <w:szCs w:val="22"/>
        </w:rPr>
        <w:t xml:space="preserve">: </w:t>
      </w:r>
      <w:r w:rsidR="004F118A">
        <w:rPr>
          <w:sz w:val="22"/>
          <w:szCs w:val="22"/>
        </w:rPr>
        <w:t xml:space="preserve">на 4000. </w:t>
      </w:r>
      <w:r w:rsidR="00580247" w:rsidRPr="00B9660B">
        <w:rPr>
          <w:sz w:val="22"/>
          <w:szCs w:val="22"/>
        </w:rPr>
        <w:t>При расчете стоимости доставки указанных почтовых отправлений и грузов использ</w:t>
      </w:r>
      <w:r w:rsidR="00580247" w:rsidRPr="00B9660B">
        <w:rPr>
          <w:sz w:val="22"/>
          <w:szCs w:val="22"/>
        </w:rPr>
        <w:t>у</w:t>
      </w:r>
      <w:r w:rsidR="00580247" w:rsidRPr="00B9660B">
        <w:rPr>
          <w:sz w:val="22"/>
          <w:szCs w:val="22"/>
        </w:rPr>
        <w:t>ются тарифы сог</w:t>
      </w:r>
      <w:r w:rsidR="004F118A">
        <w:rPr>
          <w:sz w:val="22"/>
          <w:szCs w:val="22"/>
        </w:rPr>
        <w:t xml:space="preserve">ласно приложениям к настоящему предложению, </w:t>
      </w:r>
      <w:r w:rsidR="00580247" w:rsidRPr="00B9660B">
        <w:rPr>
          <w:sz w:val="22"/>
          <w:szCs w:val="22"/>
        </w:rPr>
        <w:t xml:space="preserve">исходя из объемного веса отправления. </w:t>
      </w:r>
    </w:p>
    <w:p w:rsidR="00CD73DB" w:rsidRPr="00B9660B" w:rsidRDefault="005C3818" w:rsidP="003F31AF">
      <w:pPr>
        <w:jc w:val="both"/>
        <w:outlineLvl w:val="0"/>
        <w:rPr>
          <w:sz w:val="22"/>
          <w:szCs w:val="22"/>
        </w:rPr>
      </w:pPr>
      <w:r w:rsidRPr="00B9660B">
        <w:rPr>
          <w:sz w:val="22"/>
          <w:szCs w:val="22"/>
        </w:rPr>
        <w:t xml:space="preserve">При организации доставки негабаритных почтовых отправлений или грузов (вес одного места превышает </w:t>
      </w:r>
      <w:smartTag w:uri="urn:schemas-microsoft-com:office:smarttags" w:element="metricconverter">
        <w:smartTagPr>
          <w:attr w:name="ProductID" w:val="250 кг"/>
        </w:smartTagPr>
        <w:r w:rsidRPr="00B9660B">
          <w:rPr>
            <w:sz w:val="22"/>
            <w:szCs w:val="22"/>
          </w:rPr>
          <w:t>250 кг</w:t>
        </w:r>
      </w:smartTag>
      <w:proofErr w:type="gramStart"/>
      <w:r w:rsidRPr="00B9660B">
        <w:rPr>
          <w:sz w:val="22"/>
          <w:szCs w:val="22"/>
        </w:rPr>
        <w:t>.</w:t>
      </w:r>
      <w:proofErr w:type="gramEnd"/>
      <w:r w:rsidRPr="00B9660B">
        <w:rPr>
          <w:sz w:val="22"/>
          <w:szCs w:val="22"/>
        </w:rPr>
        <w:t xml:space="preserve"> </w:t>
      </w:r>
      <w:proofErr w:type="gramStart"/>
      <w:r w:rsidRPr="00B9660B">
        <w:rPr>
          <w:sz w:val="22"/>
          <w:szCs w:val="22"/>
        </w:rPr>
        <w:t>и</w:t>
      </w:r>
      <w:proofErr w:type="gramEnd"/>
      <w:r w:rsidRPr="00B9660B">
        <w:rPr>
          <w:sz w:val="22"/>
          <w:szCs w:val="22"/>
        </w:rPr>
        <w:t xml:space="preserve">ли габаритные размеры одного места превышают </w:t>
      </w:r>
      <w:smartTag w:uri="urn:schemas-microsoft-com:office:smarttags" w:element="metricconverter">
        <w:smartTagPr>
          <w:attr w:name="ProductID" w:val="1 м3"/>
        </w:smartTagPr>
        <w:r w:rsidRPr="00B9660B">
          <w:rPr>
            <w:sz w:val="22"/>
            <w:szCs w:val="22"/>
          </w:rPr>
          <w:t>1 м3</w:t>
        </w:r>
      </w:smartTag>
      <w:r w:rsidRPr="00B9660B">
        <w:rPr>
          <w:sz w:val="22"/>
          <w:szCs w:val="22"/>
        </w:rPr>
        <w:t>) расчет стоимости доставки таких почтовых о</w:t>
      </w:r>
      <w:r w:rsidRPr="00B9660B">
        <w:rPr>
          <w:sz w:val="22"/>
          <w:szCs w:val="22"/>
        </w:rPr>
        <w:t>т</w:t>
      </w:r>
      <w:r w:rsidRPr="00B9660B">
        <w:rPr>
          <w:sz w:val="22"/>
          <w:szCs w:val="22"/>
        </w:rPr>
        <w:t>правлений или грузов производится по тарифам согласно</w:t>
      </w:r>
      <w:r w:rsidR="004F118A">
        <w:rPr>
          <w:sz w:val="22"/>
          <w:szCs w:val="22"/>
        </w:rPr>
        <w:t xml:space="preserve"> соответствующим приложениям к настоящему пре</w:t>
      </w:r>
      <w:r w:rsidR="004F118A">
        <w:rPr>
          <w:sz w:val="22"/>
          <w:szCs w:val="22"/>
        </w:rPr>
        <w:t>д</w:t>
      </w:r>
      <w:r w:rsidR="004F118A">
        <w:rPr>
          <w:sz w:val="22"/>
          <w:szCs w:val="22"/>
        </w:rPr>
        <w:t>ложению</w:t>
      </w:r>
      <w:r w:rsidRPr="00B9660B">
        <w:rPr>
          <w:sz w:val="22"/>
          <w:szCs w:val="22"/>
        </w:rPr>
        <w:t xml:space="preserve"> с использованием коэффициента </w:t>
      </w:r>
      <w:r w:rsidR="00A9219E" w:rsidRPr="00B9660B">
        <w:rPr>
          <w:sz w:val="22"/>
          <w:szCs w:val="22"/>
        </w:rPr>
        <w:t>«</w:t>
      </w:r>
      <w:r w:rsidRPr="00B9660B">
        <w:rPr>
          <w:sz w:val="22"/>
          <w:szCs w:val="22"/>
        </w:rPr>
        <w:t>1,3</w:t>
      </w:r>
      <w:r w:rsidR="00A9219E" w:rsidRPr="00B9660B">
        <w:rPr>
          <w:sz w:val="22"/>
          <w:szCs w:val="22"/>
        </w:rPr>
        <w:t>»</w:t>
      </w:r>
      <w:r w:rsidRPr="00B9660B">
        <w:rPr>
          <w:sz w:val="22"/>
          <w:szCs w:val="22"/>
        </w:rPr>
        <w:t xml:space="preserve"> к базовому тарифу</w:t>
      </w:r>
      <w:r w:rsidR="00294FCE" w:rsidRPr="00B9660B">
        <w:rPr>
          <w:sz w:val="22"/>
          <w:szCs w:val="22"/>
        </w:rPr>
        <w:t>.</w:t>
      </w:r>
    </w:p>
    <w:p w:rsidR="00580247" w:rsidRPr="00633ABD" w:rsidRDefault="00205724" w:rsidP="003F31AF">
      <w:pPr>
        <w:jc w:val="both"/>
        <w:outlineLvl w:val="0"/>
        <w:rPr>
          <w:sz w:val="22"/>
          <w:szCs w:val="22"/>
        </w:rPr>
      </w:pPr>
      <w:bookmarkStart w:id="3" w:name="_Ref473703727"/>
      <w:r>
        <w:rPr>
          <w:sz w:val="22"/>
          <w:szCs w:val="22"/>
        </w:rPr>
        <w:t>24.</w:t>
      </w:r>
      <w:r w:rsidR="00580247" w:rsidRPr="00633ABD">
        <w:rPr>
          <w:sz w:val="22"/>
          <w:szCs w:val="22"/>
        </w:rPr>
        <w:t xml:space="preserve">В </w:t>
      </w:r>
      <w:proofErr w:type="gramStart"/>
      <w:r w:rsidR="00580247" w:rsidRPr="00633ABD">
        <w:rPr>
          <w:sz w:val="22"/>
          <w:szCs w:val="22"/>
        </w:rPr>
        <w:t>случае</w:t>
      </w:r>
      <w:proofErr w:type="gramEnd"/>
      <w:r w:rsidR="00580247" w:rsidRPr="00633ABD">
        <w:rPr>
          <w:sz w:val="22"/>
          <w:szCs w:val="22"/>
        </w:rPr>
        <w:t xml:space="preserve"> нарушения сроков доставки</w:t>
      </w:r>
      <w:r>
        <w:rPr>
          <w:sz w:val="22"/>
          <w:szCs w:val="22"/>
        </w:rPr>
        <w:t xml:space="preserve"> почтовых отправлений или</w:t>
      </w:r>
      <w:r w:rsidR="00580247" w:rsidRPr="00633ABD">
        <w:rPr>
          <w:sz w:val="22"/>
          <w:szCs w:val="22"/>
        </w:rPr>
        <w:t xml:space="preserve"> грузов</w:t>
      </w:r>
      <w:r w:rsidR="00B634DB">
        <w:rPr>
          <w:sz w:val="22"/>
          <w:szCs w:val="22"/>
        </w:rPr>
        <w:t xml:space="preserve"> </w:t>
      </w:r>
      <w:r w:rsidR="00580247" w:rsidRPr="00633ABD">
        <w:rPr>
          <w:sz w:val="22"/>
          <w:szCs w:val="22"/>
        </w:rPr>
        <w:t>Исполнитель выплачивает Зака</w:t>
      </w:r>
      <w:r w:rsidR="00580247" w:rsidRPr="00633ABD">
        <w:rPr>
          <w:sz w:val="22"/>
          <w:szCs w:val="22"/>
        </w:rPr>
        <w:t>з</w:t>
      </w:r>
      <w:r w:rsidR="00580247" w:rsidRPr="00633ABD">
        <w:rPr>
          <w:sz w:val="22"/>
          <w:szCs w:val="22"/>
        </w:rPr>
        <w:t>ч</w:t>
      </w:r>
      <w:r w:rsidR="009B1F2F">
        <w:rPr>
          <w:sz w:val="22"/>
          <w:szCs w:val="22"/>
        </w:rPr>
        <w:t>ику неустойку (пеню) в размере 3</w:t>
      </w:r>
      <w:r w:rsidR="00580247" w:rsidRPr="00633ABD">
        <w:rPr>
          <w:sz w:val="22"/>
          <w:szCs w:val="22"/>
        </w:rPr>
        <w:t>% от стоимости доставки за каждый рабочий де</w:t>
      </w:r>
      <w:r>
        <w:rPr>
          <w:sz w:val="22"/>
          <w:szCs w:val="22"/>
        </w:rPr>
        <w:t xml:space="preserve">нь задержки, но не более </w:t>
      </w:r>
      <w:r w:rsidR="00580247" w:rsidRPr="00633ABD">
        <w:rPr>
          <w:sz w:val="22"/>
          <w:szCs w:val="22"/>
        </w:rPr>
        <w:t>стоимости доставки</w:t>
      </w:r>
      <w:r>
        <w:rPr>
          <w:sz w:val="22"/>
          <w:szCs w:val="22"/>
        </w:rPr>
        <w:t xml:space="preserve"> почтового отправления или</w:t>
      </w:r>
      <w:r w:rsidR="00580247" w:rsidRPr="00633ABD">
        <w:rPr>
          <w:sz w:val="22"/>
          <w:szCs w:val="22"/>
        </w:rPr>
        <w:t xml:space="preserve"> </w:t>
      </w:r>
      <w:bookmarkEnd w:id="3"/>
      <w:r w:rsidR="00580247" w:rsidRPr="00633ABD">
        <w:rPr>
          <w:sz w:val="22"/>
          <w:szCs w:val="22"/>
        </w:rPr>
        <w:t xml:space="preserve">груза. </w:t>
      </w:r>
    </w:p>
    <w:p w:rsidR="00580247" w:rsidRPr="00633ABD" w:rsidRDefault="00244E31" w:rsidP="003F31AF">
      <w:pPr>
        <w:tabs>
          <w:tab w:val="num" w:pos="792"/>
        </w:tabs>
        <w:jc w:val="both"/>
        <w:rPr>
          <w:sz w:val="22"/>
          <w:szCs w:val="22"/>
        </w:rPr>
      </w:pPr>
      <w:r>
        <w:rPr>
          <w:sz w:val="22"/>
          <w:szCs w:val="22"/>
        </w:rPr>
        <w:t>25.</w:t>
      </w:r>
      <w:r w:rsidR="00580247" w:rsidRPr="00633ABD">
        <w:rPr>
          <w:sz w:val="22"/>
          <w:szCs w:val="22"/>
        </w:rPr>
        <w:t xml:space="preserve">В </w:t>
      </w:r>
      <w:proofErr w:type="gramStart"/>
      <w:r w:rsidR="00580247" w:rsidRPr="00633ABD">
        <w:rPr>
          <w:sz w:val="22"/>
          <w:szCs w:val="22"/>
        </w:rPr>
        <w:t>случае</w:t>
      </w:r>
      <w:proofErr w:type="gramEnd"/>
      <w:r w:rsidR="00580247" w:rsidRPr="00633ABD">
        <w:rPr>
          <w:sz w:val="22"/>
          <w:szCs w:val="22"/>
        </w:rPr>
        <w:t>, если Заказчик просрочит оплату счетов, выставленных Исполнителем за оплату оказанных услуг, он уплачивает Исполнит</w:t>
      </w:r>
      <w:r w:rsidR="009B1F2F">
        <w:rPr>
          <w:sz w:val="22"/>
          <w:szCs w:val="22"/>
        </w:rPr>
        <w:t>елю неустойку (пеню) в размере 3</w:t>
      </w:r>
      <w:r w:rsidR="00580247" w:rsidRPr="00633ABD">
        <w:rPr>
          <w:sz w:val="22"/>
          <w:szCs w:val="22"/>
        </w:rPr>
        <w:t>% от суммы просроченного платежа за каждый р</w:t>
      </w:r>
      <w:r w:rsidR="00580247" w:rsidRPr="00633ABD">
        <w:rPr>
          <w:sz w:val="22"/>
          <w:szCs w:val="22"/>
        </w:rPr>
        <w:t>а</w:t>
      </w:r>
      <w:r w:rsidR="00580247" w:rsidRPr="00633ABD">
        <w:rPr>
          <w:sz w:val="22"/>
          <w:szCs w:val="22"/>
        </w:rPr>
        <w:t>бочий день просрочки</w:t>
      </w:r>
      <w:r w:rsidR="00633ABD" w:rsidRPr="00633ABD">
        <w:rPr>
          <w:sz w:val="22"/>
          <w:szCs w:val="22"/>
        </w:rPr>
        <w:t>, но не более суммы просроченного платежа по счету</w:t>
      </w:r>
      <w:r w:rsidR="00580247" w:rsidRPr="00633ABD">
        <w:rPr>
          <w:sz w:val="22"/>
          <w:szCs w:val="22"/>
        </w:rPr>
        <w:t xml:space="preserve">. </w:t>
      </w:r>
    </w:p>
    <w:p w:rsidR="00405E23" w:rsidRPr="0075596E" w:rsidRDefault="005846EC" w:rsidP="003F31AF">
      <w:pPr>
        <w:jc w:val="both"/>
        <w:rPr>
          <w:sz w:val="22"/>
          <w:szCs w:val="22"/>
        </w:rPr>
      </w:pPr>
      <w:r>
        <w:rPr>
          <w:sz w:val="22"/>
          <w:szCs w:val="22"/>
        </w:rPr>
        <w:t>26.</w:t>
      </w:r>
      <w:r w:rsidR="00405E23" w:rsidRPr="0075596E">
        <w:rPr>
          <w:sz w:val="22"/>
          <w:szCs w:val="22"/>
        </w:rPr>
        <w:t xml:space="preserve">С момента приостановления оказания услуг, удержания почтового отправления и/или груза, а также в </w:t>
      </w:r>
      <w:proofErr w:type="gramStart"/>
      <w:r w:rsidR="00405E23" w:rsidRPr="0075596E">
        <w:rPr>
          <w:sz w:val="22"/>
          <w:szCs w:val="22"/>
        </w:rPr>
        <w:t>сл</w:t>
      </w:r>
      <w:r w:rsidR="00405E23" w:rsidRPr="0075596E">
        <w:rPr>
          <w:sz w:val="22"/>
          <w:szCs w:val="22"/>
        </w:rPr>
        <w:t>у</w:t>
      </w:r>
      <w:r w:rsidR="00405E23" w:rsidRPr="0075596E">
        <w:rPr>
          <w:sz w:val="22"/>
          <w:szCs w:val="22"/>
        </w:rPr>
        <w:t>чае</w:t>
      </w:r>
      <w:proofErr w:type="gramEnd"/>
      <w:r w:rsidR="00405E23" w:rsidRPr="0075596E">
        <w:rPr>
          <w:sz w:val="22"/>
          <w:szCs w:val="22"/>
        </w:rPr>
        <w:t xml:space="preserve"> расторжения настоящего договора, Исполнитель осуществляет хранение всех почтовых отправлений и грузов, полученных от Заказчика. Заказчик, при этом, обязан оплатить хранение почтового отправления и/или груза на складе Исполнителя из расчета 40 рублей 00 коп</w:t>
      </w:r>
      <w:proofErr w:type="gramStart"/>
      <w:r w:rsidR="00405E23" w:rsidRPr="0075596E">
        <w:rPr>
          <w:sz w:val="22"/>
          <w:szCs w:val="22"/>
        </w:rPr>
        <w:t>.</w:t>
      </w:r>
      <w:proofErr w:type="gramEnd"/>
      <w:r w:rsidR="00405E23" w:rsidRPr="0075596E">
        <w:rPr>
          <w:sz w:val="22"/>
          <w:szCs w:val="22"/>
        </w:rPr>
        <w:t xml:space="preserve"> </w:t>
      </w:r>
      <w:proofErr w:type="gramStart"/>
      <w:r w:rsidR="00405E23" w:rsidRPr="0075596E">
        <w:rPr>
          <w:sz w:val="22"/>
          <w:szCs w:val="22"/>
        </w:rPr>
        <w:t>з</w:t>
      </w:r>
      <w:proofErr w:type="gramEnd"/>
      <w:r w:rsidR="00405E23" w:rsidRPr="0075596E">
        <w:rPr>
          <w:sz w:val="22"/>
          <w:szCs w:val="22"/>
        </w:rPr>
        <w:t xml:space="preserve">а один </w:t>
      </w:r>
      <w:smartTag w:uri="urn:schemas-microsoft-com:office:smarttags" w:element="metricconverter">
        <w:smartTagPr>
          <w:attr w:name="ProductID" w:val="1 куб. м"/>
        </w:smartTagPr>
        <w:r w:rsidR="00405E23" w:rsidRPr="0075596E">
          <w:rPr>
            <w:sz w:val="22"/>
            <w:szCs w:val="22"/>
          </w:rPr>
          <w:t>1 куб. м</w:t>
        </w:r>
      </w:smartTag>
      <w:r w:rsidR="00405E23" w:rsidRPr="0075596E">
        <w:rPr>
          <w:sz w:val="22"/>
          <w:szCs w:val="22"/>
        </w:rPr>
        <w:t>. в сутки с учетом НДС за одно м</w:t>
      </w:r>
      <w:r w:rsidR="00405E23" w:rsidRPr="0075596E">
        <w:rPr>
          <w:sz w:val="22"/>
          <w:szCs w:val="22"/>
        </w:rPr>
        <w:t>е</w:t>
      </w:r>
      <w:r w:rsidR="00405E23" w:rsidRPr="0075596E">
        <w:rPr>
          <w:sz w:val="22"/>
          <w:szCs w:val="22"/>
        </w:rPr>
        <w:t>сто почтового отправления и/или груза. В случае, если объем, хранящегося на складе Исполнителя почтового отправления и/или груза, составляет менее 1 куб.</w:t>
      </w:r>
      <w:r>
        <w:rPr>
          <w:sz w:val="22"/>
          <w:szCs w:val="22"/>
        </w:rPr>
        <w:t xml:space="preserve"> </w:t>
      </w:r>
      <w:r w:rsidR="00405E23" w:rsidRPr="0075596E">
        <w:rPr>
          <w:sz w:val="22"/>
          <w:szCs w:val="22"/>
        </w:rPr>
        <w:t>м., то Заказчик оплачивает Исполнителю за хранение почт</w:t>
      </w:r>
      <w:r w:rsidR="00405E23" w:rsidRPr="0075596E">
        <w:rPr>
          <w:sz w:val="22"/>
          <w:szCs w:val="22"/>
        </w:rPr>
        <w:t>о</w:t>
      </w:r>
      <w:r w:rsidR="00405E23" w:rsidRPr="0075596E">
        <w:rPr>
          <w:sz w:val="22"/>
          <w:szCs w:val="22"/>
        </w:rPr>
        <w:t xml:space="preserve">вого отправления и/или груза вознаграждение </w:t>
      </w:r>
      <w:r w:rsidR="008D12E6" w:rsidRPr="0075596E">
        <w:rPr>
          <w:sz w:val="22"/>
          <w:szCs w:val="22"/>
        </w:rPr>
        <w:t>из</w:t>
      </w:r>
      <w:r w:rsidR="00405E23" w:rsidRPr="0075596E">
        <w:rPr>
          <w:sz w:val="22"/>
          <w:szCs w:val="22"/>
        </w:rPr>
        <w:t xml:space="preserve"> расчета 40 рублей 00 коп</w:t>
      </w:r>
      <w:proofErr w:type="gramStart"/>
      <w:r w:rsidR="00405E23" w:rsidRPr="0075596E">
        <w:rPr>
          <w:sz w:val="22"/>
          <w:szCs w:val="22"/>
        </w:rPr>
        <w:t>.</w:t>
      </w:r>
      <w:proofErr w:type="gramEnd"/>
      <w:r w:rsidR="00405E23" w:rsidRPr="0075596E">
        <w:rPr>
          <w:sz w:val="22"/>
          <w:szCs w:val="22"/>
        </w:rPr>
        <w:t xml:space="preserve"> </w:t>
      </w:r>
      <w:proofErr w:type="gramStart"/>
      <w:r w:rsidR="00405E23" w:rsidRPr="0075596E">
        <w:rPr>
          <w:sz w:val="22"/>
          <w:szCs w:val="22"/>
        </w:rPr>
        <w:t>з</w:t>
      </w:r>
      <w:proofErr w:type="gramEnd"/>
      <w:r w:rsidR="00405E23" w:rsidRPr="0075596E">
        <w:rPr>
          <w:sz w:val="22"/>
          <w:szCs w:val="22"/>
        </w:rPr>
        <w:t xml:space="preserve">а один </w:t>
      </w:r>
      <w:smartTag w:uri="urn:schemas-microsoft-com:office:smarttags" w:element="metricconverter">
        <w:smartTagPr>
          <w:attr w:name="ProductID" w:val="1 куб. м"/>
        </w:smartTagPr>
        <w:r w:rsidR="00405E23" w:rsidRPr="0075596E">
          <w:rPr>
            <w:sz w:val="22"/>
            <w:szCs w:val="22"/>
          </w:rPr>
          <w:t>1 куб. м</w:t>
        </w:r>
      </w:smartTag>
      <w:r w:rsidR="00405E23" w:rsidRPr="0075596E">
        <w:rPr>
          <w:sz w:val="22"/>
          <w:szCs w:val="22"/>
        </w:rPr>
        <w:t>. в сутки с учетом НДС за одно место почтового отправления и/или груза.</w:t>
      </w:r>
    </w:p>
    <w:p w:rsidR="00405E23" w:rsidRPr="00B9660B" w:rsidRDefault="00405E23" w:rsidP="003F31AF">
      <w:pPr>
        <w:jc w:val="both"/>
        <w:rPr>
          <w:sz w:val="22"/>
          <w:szCs w:val="22"/>
        </w:rPr>
      </w:pPr>
      <w:r w:rsidRPr="0075596E">
        <w:rPr>
          <w:sz w:val="22"/>
          <w:szCs w:val="22"/>
        </w:rPr>
        <w:t>Расчет стоимости хранения, производится путем округления объема в большую сторону.</w:t>
      </w:r>
    </w:p>
    <w:p w:rsidR="00580247" w:rsidRPr="00B9660B" w:rsidRDefault="005920CB" w:rsidP="003F31AF">
      <w:pPr>
        <w:jc w:val="both"/>
        <w:rPr>
          <w:sz w:val="22"/>
          <w:szCs w:val="22"/>
        </w:rPr>
      </w:pPr>
      <w:proofErr w:type="gramStart"/>
      <w:r>
        <w:rPr>
          <w:sz w:val="22"/>
          <w:szCs w:val="22"/>
        </w:rPr>
        <w:t>27.</w:t>
      </w:r>
      <w:r w:rsidR="007723D6" w:rsidRPr="00B9660B">
        <w:rPr>
          <w:sz w:val="22"/>
          <w:szCs w:val="22"/>
        </w:rPr>
        <w:t xml:space="preserve">В случае, </w:t>
      </w:r>
      <w:r w:rsidR="00580247" w:rsidRPr="00B9660B">
        <w:rPr>
          <w:sz w:val="22"/>
          <w:szCs w:val="22"/>
        </w:rPr>
        <w:t>если Заказчик отказывается от подачи автотранспортного средства в место погрузки, то такой о</w:t>
      </w:r>
      <w:r w:rsidR="00580247" w:rsidRPr="00B9660B">
        <w:rPr>
          <w:sz w:val="22"/>
          <w:szCs w:val="22"/>
        </w:rPr>
        <w:t>т</w:t>
      </w:r>
      <w:r w:rsidR="00580247" w:rsidRPr="00B9660B">
        <w:rPr>
          <w:sz w:val="22"/>
          <w:szCs w:val="22"/>
        </w:rPr>
        <w:t xml:space="preserve">каз в письменном или электронном виде, предоставляется уполномоченным лицом Заказчика, с указанием должности, имени, отчества и фамилии, в адрес Исполнителя до 18ч.00мин. рабочего дня (время московское) предшествующего дню (суткам) прибытия автотранспортного средства в место подачи для погрузки. </w:t>
      </w:r>
      <w:proofErr w:type="gramEnd"/>
    </w:p>
    <w:p w:rsidR="00580247" w:rsidRPr="00B9660B" w:rsidRDefault="00580247" w:rsidP="003F31AF">
      <w:pPr>
        <w:jc w:val="both"/>
        <w:rPr>
          <w:sz w:val="22"/>
          <w:szCs w:val="22"/>
        </w:rPr>
      </w:pPr>
      <w:proofErr w:type="gramStart"/>
      <w:r w:rsidRPr="00B9660B">
        <w:rPr>
          <w:sz w:val="22"/>
          <w:szCs w:val="22"/>
        </w:rPr>
        <w:t>В случае, если Заказчик не направит в порядке, установленном выше, письменный отказ от подачи автотран</w:t>
      </w:r>
      <w:r w:rsidRPr="00B9660B">
        <w:rPr>
          <w:sz w:val="22"/>
          <w:szCs w:val="22"/>
        </w:rPr>
        <w:t>с</w:t>
      </w:r>
      <w:r w:rsidRPr="00B9660B">
        <w:rPr>
          <w:sz w:val="22"/>
          <w:szCs w:val="22"/>
        </w:rPr>
        <w:t>портного средства в место погрузки, то он оплачивает Исполнителю расходы за холостой пробег заказанного автотранспортного средства по установленным настоящим договором тарифам на перевозку почтовых о</w:t>
      </w:r>
      <w:r w:rsidRPr="00B9660B">
        <w:rPr>
          <w:sz w:val="22"/>
          <w:szCs w:val="22"/>
        </w:rPr>
        <w:t>т</w:t>
      </w:r>
      <w:r w:rsidRPr="00B9660B">
        <w:rPr>
          <w:sz w:val="22"/>
          <w:szCs w:val="22"/>
        </w:rPr>
        <w:t xml:space="preserve">правлений или грузов в соответствии с поступившим заказом. </w:t>
      </w:r>
      <w:proofErr w:type="gramEnd"/>
    </w:p>
    <w:p w:rsidR="00580247" w:rsidRPr="00B9660B" w:rsidRDefault="005920CB" w:rsidP="003F31AF">
      <w:pPr>
        <w:jc w:val="both"/>
        <w:rPr>
          <w:sz w:val="22"/>
          <w:szCs w:val="22"/>
        </w:rPr>
      </w:pPr>
      <w:r>
        <w:rPr>
          <w:sz w:val="22"/>
          <w:szCs w:val="22"/>
        </w:rPr>
        <w:t>28.</w:t>
      </w:r>
      <w:r w:rsidR="00580247" w:rsidRPr="00B9660B">
        <w:rPr>
          <w:sz w:val="22"/>
          <w:szCs w:val="22"/>
        </w:rPr>
        <w:t xml:space="preserve">Заказчик должен обеспечить максимально быстрое получение курьером почтового отправления или груза в месте их получения для </w:t>
      </w:r>
      <w:proofErr w:type="gramStart"/>
      <w:r w:rsidR="00580247" w:rsidRPr="00B9660B">
        <w:rPr>
          <w:sz w:val="22"/>
          <w:szCs w:val="22"/>
        </w:rPr>
        <w:t>последующей</w:t>
      </w:r>
      <w:proofErr w:type="gramEnd"/>
      <w:r w:rsidR="00580247" w:rsidRPr="00B9660B">
        <w:rPr>
          <w:sz w:val="22"/>
          <w:szCs w:val="22"/>
        </w:rPr>
        <w:t xml:space="preserve"> доставки. Срок ожидания курьером</w:t>
      </w:r>
      <w:r w:rsidR="00767CFD" w:rsidRPr="00B9660B">
        <w:rPr>
          <w:sz w:val="22"/>
          <w:szCs w:val="22"/>
        </w:rPr>
        <w:t xml:space="preserve"> </w:t>
      </w:r>
      <w:r w:rsidR="000C42B4" w:rsidRPr="00B9660B">
        <w:rPr>
          <w:sz w:val="22"/>
          <w:szCs w:val="22"/>
        </w:rPr>
        <w:t>выдачи</w:t>
      </w:r>
      <w:r w:rsidR="00580247" w:rsidRPr="00B9660B">
        <w:rPr>
          <w:sz w:val="22"/>
          <w:szCs w:val="22"/>
        </w:rPr>
        <w:t xml:space="preserve"> почтового отправления или груза в </w:t>
      </w:r>
      <w:proofErr w:type="gramStart"/>
      <w:r w:rsidR="00580247" w:rsidRPr="00B9660B">
        <w:rPr>
          <w:sz w:val="22"/>
          <w:szCs w:val="22"/>
        </w:rPr>
        <w:t>месте</w:t>
      </w:r>
      <w:proofErr w:type="gramEnd"/>
      <w:r w:rsidR="00580247" w:rsidRPr="00B9660B">
        <w:rPr>
          <w:sz w:val="22"/>
          <w:szCs w:val="22"/>
        </w:rPr>
        <w:t xml:space="preserve"> их </w:t>
      </w:r>
      <w:r w:rsidR="009A13FD" w:rsidRPr="00B9660B">
        <w:rPr>
          <w:sz w:val="22"/>
          <w:szCs w:val="22"/>
        </w:rPr>
        <w:t>получения не должен превышать 15</w:t>
      </w:r>
      <w:r w:rsidR="00580247" w:rsidRPr="00B9660B">
        <w:rPr>
          <w:sz w:val="22"/>
          <w:szCs w:val="22"/>
        </w:rPr>
        <w:t xml:space="preserve"> минут. Время прибытия курьера в место получения по</w:t>
      </w:r>
      <w:r w:rsidR="00580247" w:rsidRPr="00B9660B">
        <w:rPr>
          <w:sz w:val="22"/>
          <w:szCs w:val="22"/>
        </w:rPr>
        <w:t>ч</w:t>
      </w:r>
      <w:r w:rsidR="00580247" w:rsidRPr="00B9660B">
        <w:rPr>
          <w:sz w:val="22"/>
          <w:szCs w:val="22"/>
        </w:rPr>
        <w:t xml:space="preserve">тового отправления или груза, а также время его убытия указывается в курьерском </w:t>
      </w:r>
      <w:proofErr w:type="gramStart"/>
      <w:r w:rsidR="00580247" w:rsidRPr="00B9660B">
        <w:rPr>
          <w:sz w:val="22"/>
          <w:szCs w:val="22"/>
        </w:rPr>
        <w:t>протоколе</w:t>
      </w:r>
      <w:proofErr w:type="gramEnd"/>
      <w:r w:rsidR="00580247" w:rsidRPr="00B9660B">
        <w:rPr>
          <w:sz w:val="22"/>
          <w:szCs w:val="22"/>
        </w:rPr>
        <w:t xml:space="preserve">. </w:t>
      </w:r>
    </w:p>
    <w:p w:rsidR="00580247" w:rsidRDefault="00580247" w:rsidP="003F31AF">
      <w:pPr>
        <w:jc w:val="both"/>
        <w:rPr>
          <w:sz w:val="22"/>
          <w:szCs w:val="22"/>
        </w:rPr>
      </w:pPr>
      <w:r w:rsidRPr="00B9660B">
        <w:rPr>
          <w:sz w:val="22"/>
          <w:szCs w:val="22"/>
        </w:rPr>
        <w:t xml:space="preserve">В </w:t>
      </w:r>
      <w:proofErr w:type="gramStart"/>
      <w:r w:rsidRPr="00B9660B">
        <w:rPr>
          <w:sz w:val="22"/>
          <w:szCs w:val="22"/>
        </w:rPr>
        <w:t>случае</w:t>
      </w:r>
      <w:proofErr w:type="gramEnd"/>
      <w:r w:rsidRPr="00B9660B">
        <w:rPr>
          <w:sz w:val="22"/>
          <w:szCs w:val="22"/>
        </w:rPr>
        <w:t>, если курьер Исполнителя в месте получения почтового отправления или гр</w:t>
      </w:r>
      <w:r w:rsidR="00D81F4D" w:rsidRPr="00B9660B">
        <w:rPr>
          <w:sz w:val="22"/>
          <w:szCs w:val="22"/>
        </w:rPr>
        <w:t>уза ожидал их получение более 15</w:t>
      </w:r>
      <w:r w:rsidRPr="00B9660B">
        <w:rPr>
          <w:sz w:val="22"/>
          <w:szCs w:val="22"/>
        </w:rPr>
        <w:t xml:space="preserve"> минут, то тариф, который должен уплатить Заказчик Исполнителю за доставку почтового отправл</w:t>
      </w:r>
      <w:r w:rsidRPr="00B9660B">
        <w:rPr>
          <w:sz w:val="22"/>
          <w:szCs w:val="22"/>
        </w:rPr>
        <w:t>е</w:t>
      </w:r>
      <w:r w:rsidRPr="00B9660B">
        <w:rPr>
          <w:sz w:val="22"/>
          <w:szCs w:val="22"/>
        </w:rPr>
        <w:t xml:space="preserve">ния или груза увеличивается на </w:t>
      </w:r>
      <w:r w:rsidR="0039252C">
        <w:rPr>
          <w:sz w:val="22"/>
          <w:szCs w:val="22"/>
        </w:rPr>
        <w:t>2</w:t>
      </w:r>
      <w:r w:rsidRPr="00B9660B">
        <w:rPr>
          <w:sz w:val="22"/>
          <w:szCs w:val="22"/>
        </w:rPr>
        <w:t>00 (</w:t>
      </w:r>
      <w:r w:rsidR="0039252C">
        <w:rPr>
          <w:sz w:val="22"/>
          <w:szCs w:val="22"/>
        </w:rPr>
        <w:t>двести</w:t>
      </w:r>
      <w:r w:rsidRPr="00B9660B">
        <w:rPr>
          <w:sz w:val="22"/>
          <w:szCs w:val="22"/>
        </w:rPr>
        <w:t>) рублей с учетом НДС за каждые 30 минут ожидания свыше но</w:t>
      </w:r>
      <w:r w:rsidRPr="00B9660B">
        <w:rPr>
          <w:sz w:val="22"/>
          <w:szCs w:val="22"/>
        </w:rPr>
        <w:t>р</w:t>
      </w:r>
      <w:r w:rsidRPr="00B9660B">
        <w:rPr>
          <w:sz w:val="22"/>
          <w:szCs w:val="22"/>
        </w:rPr>
        <w:t>мы, установленной настоящим соглашением.</w:t>
      </w:r>
    </w:p>
    <w:p w:rsidR="005920CB" w:rsidRDefault="005920CB" w:rsidP="003F31AF">
      <w:pPr>
        <w:jc w:val="both"/>
        <w:rPr>
          <w:sz w:val="22"/>
          <w:szCs w:val="22"/>
        </w:rPr>
      </w:pPr>
      <w:r>
        <w:rPr>
          <w:sz w:val="22"/>
          <w:szCs w:val="22"/>
        </w:rPr>
        <w:t xml:space="preserve">29.Ответственность Исполнителя за утрату почтового отправления регламентирована </w:t>
      </w:r>
      <w:r w:rsidR="009B1F2F">
        <w:rPr>
          <w:sz w:val="22"/>
          <w:szCs w:val="22"/>
        </w:rPr>
        <w:t>ФЗ «О почтовой связи» 176-ФЗ от 17.07.1999г., ответственность</w:t>
      </w:r>
      <w:r w:rsidR="005D52E8">
        <w:rPr>
          <w:sz w:val="22"/>
          <w:szCs w:val="22"/>
        </w:rPr>
        <w:t xml:space="preserve"> за утрату груза регламентируется ФЗ «О транспортно-экспедиционной деятельности» 87-ФЗ от 30.06.2003г. </w:t>
      </w:r>
      <w:r w:rsidR="009B1F2F">
        <w:rPr>
          <w:sz w:val="22"/>
          <w:szCs w:val="22"/>
        </w:rPr>
        <w:t xml:space="preserve"> </w:t>
      </w:r>
    </w:p>
    <w:p w:rsidR="00943A28" w:rsidRDefault="00307C59" w:rsidP="00DB3268">
      <w:pPr>
        <w:jc w:val="both"/>
        <w:rPr>
          <w:sz w:val="22"/>
          <w:szCs w:val="22"/>
        </w:rPr>
      </w:pPr>
      <w:r>
        <w:rPr>
          <w:sz w:val="22"/>
          <w:szCs w:val="22"/>
        </w:rPr>
        <w:t>30.</w:t>
      </w:r>
      <w:r w:rsidR="00B16292" w:rsidRPr="0001481A">
        <w:rPr>
          <w:color w:val="000000"/>
          <w:sz w:val="22"/>
          <w:szCs w:val="22"/>
        </w:rPr>
        <w:t xml:space="preserve"> Споры, связанные с нарушением сторонами своих обязательств по договору, передаются на рассмотрение арбитражного суда по </w:t>
      </w:r>
      <w:proofErr w:type="gramStart"/>
      <w:r w:rsidR="00B16292" w:rsidRPr="0001481A">
        <w:rPr>
          <w:color w:val="000000"/>
          <w:sz w:val="22"/>
          <w:szCs w:val="22"/>
        </w:rPr>
        <w:t>истечении</w:t>
      </w:r>
      <w:proofErr w:type="gramEnd"/>
      <w:r w:rsidR="00B16292" w:rsidRPr="0001481A">
        <w:rPr>
          <w:color w:val="000000"/>
          <w:sz w:val="22"/>
          <w:szCs w:val="22"/>
        </w:rPr>
        <w:t xml:space="preserve"> трех рабочих дней с момента направления претензии одной стороны в адрес другой стороны. Претензия в адрес стороны направляется по известному другой стороне адресу электронной почты.  Распечатка электронного письма является бесспорным доказательством направления претензии в а</w:t>
      </w:r>
      <w:r w:rsidR="00B16292" w:rsidRPr="0001481A">
        <w:rPr>
          <w:color w:val="000000"/>
          <w:sz w:val="22"/>
          <w:szCs w:val="22"/>
        </w:rPr>
        <w:t>д</w:t>
      </w:r>
      <w:r w:rsidR="00B16292" w:rsidRPr="0001481A">
        <w:rPr>
          <w:color w:val="000000"/>
          <w:sz w:val="22"/>
          <w:szCs w:val="22"/>
        </w:rPr>
        <w:t>рес другой стороны.  Сторона, в адрес которой по электронной почте была направлена претензия, не вправе заявлять о ее неполучении из-за технических неполадок, связанных с работой электронной почты и сети И</w:t>
      </w:r>
      <w:r w:rsidR="00B16292" w:rsidRPr="0001481A">
        <w:rPr>
          <w:color w:val="000000"/>
          <w:sz w:val="22"/>
          <w:szCs w:val="22"/>
        </w:rPr>
        <w:t>н</w:t>
      </w:r>
      <w:r w:rsidR="00B16292" w:rsidRPr="0001481A">
        <w:rPr>
          <w:color w:val="000000"/>
          <w:sz w:val="22"/>
          <w:szCs w:val="22"/>
        </w:rPr>
        <w:t xml:space="preserve">тернет. Каждая из сторон несет все риски, связанные перебоем работы своей электронной почты по любой причине». </w:t>
      </w:r>
      <w:r w:rsidR="00580247" w:rsidRPr="00B9660B">
        <w:rPr>
          <w:sz w:val="22"/>
          <w:szCs w:val="22"/>
        </w:rPr>
        <w:t xml:space="preserve">В </w:t>
      </w:r>
      <w:proofErr w:type="gramStart"/>
      <w:r w:rsidR="00580247" w:rsidRPr="00B9660B">
        <w:rPr>
          <w:sz w:val="22"/>
          <w:szCs w:val="22"/>
        </w:rPr>
        <w:t>случае</w:t>
      </w:r>
      <w:proofErr w:type="gramEnd"/>
      <w:r w:rsidR="00580247" w:rsidRPr="00B9660B">
        <w:rPr>
          <w:sz w:val="22"/>
          <w:szCs w:val="22"/>
        </w:rPr>
        <w:t xml:space="preserve"> не достижения соглашения между сторонами спор передается на рассмотрение Арбитра</w:t>
      </w:r>
      <w:r w:rsidR="00580247" w:rsidRPr="00B9660B">
        <w:rPr>
          <w:sz w:val="22"/>
          <w:szCs w:val="22"/>
        </w:rPr>
        <w:t>ж</w:t>
      </w:r>
      <w:r w:rsidR="00580247" w:rsidRPr="00B9660B">
        <w:rPr>
          <w:sz w:val="22"/>
          <w:szCs w:val="22"/>
        </w:rPr>
        <w:t xml:space="preserve">ного суда г. Москвы. </w:t>
      </w:r>
    </w:p>
    <w:p w:rsidR="00580247" w:rsidRPr="00B9660B" w:rsidRDefault="00F42A68" w:rsidP="00580247">
      <w:pPr>
        <w:jc w:val="both"/>
        <w:outlineLvl w:val="0"/>
        <w:rPr>
          <w:sz w:val="22"/>
          <w:szCs w:val="22"/>
        </w:rPr>
      </w:pPr>
      <w:bookmarkStart w:id="4" w:name="_Ref93919705"/>
      <w:r>
        <w:rPr>
          <w:sz w:val="22"/>
          <w:szCs w:val="22"/>
        </w:rPr>
        <w:t>31.</w:t>
      </w:r>
      <w:r w:rsidR="00580247" w:rsidRPr="00B9660B">
        <w:rPr>
          <w:sz w:val="22"/>
          <w:szCs w:val="22"/>
        </w:rPr>
        <w:t xml:space="preserve">Исполнитель и Заказчик освобождаются от ответственности за полное либо частичное неисполнение </w:t>
      </w:r>
      <w:proofErr w:type="gramStart"/>
      <w:r w:rsidR="00580247" w:rsidRPr="00B9660B">
        <w:rPr>
          <w:sz w:val="22"/>
          <w:szCs w:val="22"/>
        </w:rPr>
        <w:t>своих</w:t>
      </w:r>
      <w:proofErr w:type="gramEnd"/>
      <w:r w:rsidR="00580247" w:rsidRPr="00B9660B">
        <w:rPr>
          <w:sz w:val="22"/>
          <w:szCs w:val="22"/>
        </w:rPr>
        <w:t xml:space="preserve"> </w:t>
      </w:r>
      <w:r w:rsidR="008D12E6" w:rsidRPr="00B9660B">
        <w:rPr>
          <w:sz w:val="22"/>
          <w:szCs w:val="22"/>
        </w:rPr>
        <w:t>обязанностей по</w:t>
      </w:r>
      <w:r w:rsidR="00580247" w:rsidRPr="00B9660B">
        <w:rPr>
          <w:sz w:val="22"/>
          <w:szCs w:val="22"/>
        </w:rPr>
        <w:t xml:space="preserve"> настоящему договору, если такое неисполнение явилось следствием обстоятельств непреод</w:t>
      </w:r>
      <w:r w:rsidR="00580247" w:rsidRPr="00B9660B">
        <w:rPr>
          <w:sz w:val="22"/>
          <w:szCs w:val="22"/>
        </w:rPr>
        <w:t>о</w:t>
      </w:r>
      <w:r w:rsidR="00580247" w:rsidRPr="00B9660B">
        <w:rPr>
          <w:sz w:val="22"/>
          <w:szCs w:val="22"/>
        </w:rPr>
        <w:t xml:space="preserve">лимой силы, в </w:t>
      </w:r>
      <w:proofErr w:type="gramStart"/>
      <w:r w:rsidR="00580247" w:rsidRPr="00B9660B">
        <w:rPr>
          <w:sz w:val="22"/>
          <w:szCs w:val="22"/>
        </w:rPr>
        <w:t>результате</w:t>
      </w:r>
      <w:proofErr w:type="gramEnd"/>
      <w:r w:rsidR="00580247" w:rsidRPr="00B9660B">
        <w:rPr>
          <w:sz w:val="22"/>
          <w:szCs w:val="22"/>
        </w:rPr>
        <w:t xml:space="preserve"> событий чрезвычайного характера, наступление которых сторона, не исполнившая обязательство, не могла предвидеть и предотвратить.</w:t>
      </w:r>
      <w:bookmarkEnd w:id="4"/>
    </w:p>
    <w:p w:rsidR="00580247" w:rsidRPr="00B9660B" w:rsidRDefault="00F42A68" w:rsidP="00580247">
      <w:pPr>
        <w:jc w:val="both"/>
        <w:outlineLvl w:val="0"/>
        <w:rPr>
          <w:sz w:val="22"/>
          <w:szCs w:val="22"/>
        </w:rPr>
      </w:pPr>
      <w:r>
        <w:rPr>
          <w:sz w:val="22"/>
          <w:szCs w:val="22"/>
        </w:rPr>
        <w:t>32.</w:t>
      </w:r>
      <w:r w:rsidR="00580247" w:rsidRPr="00B9660B">
        <w:rPr>
          <w:sz w:val="22"/>
          <w:szCs w:val="22"/>
        </w:rPr>
        <w:t>При на</w:t>
      </w:r>
      <w:r>
        <w:rPr>
          <w:sz w:val="22"/>
          <w:szCs w:val="22"/>
        </w:rPr>
        <w:t>ступлении указанных в пункте 30</w:t>
      </w:r>
      <w:r w:rsidR="00580247" w:rsidRPr="00B9660B">
        <w:rPr>
          <w:sz w:val="22"/>
          <w:szCs w:val="22"/>
        </w:rPr>
        <w:t xml:space="preserve"> обстоятельств Исполнитель должен принять все разумные меры по с</w:t>
      </w:r>
      <w:r w:rsidR="00976321" w:rsidRPr="00B9660B">
        <w:rPr>
          <w:sz w:val="22"/>
          <w:szCs w:val="22"/>
        </w:rPr>
        <w:t>охранности почтовых отправлений и грузов,</w:t>
      </w:r>
      <w:r w:rsidR="00580247" w:rsidRPr="00B9660B">
        <w:rPr>
          <w:sz w:val="22"/>
          <w:szCs w:val="22"/>
        </w:rPr>
        <w:t xml:space="preserve"> а также в </w:t>
      </w:r>
      <w:r w:rsidR="008D12E6" w:rsidRPr="00B9660B">
        <w:rPr>
          <w:sz w:val="22"/>
          <w:szCs w:val="22"/>
        </w:rPr>
        <w:t>кратчайший срок</w:t>
      </w:r>
      <w:r w:rsidR="00580247" w:rsidRPr="00B9660B">
        <w:rPr>
          <w:sz w:val="22"/>
          <w:szCs w:val="22"/>
        </w:rPr>
        <w:t xml:space="preserve"> известить о них в письменной форме </w:t>
      </w:r>
      <w:r w:rsidR="00580247" w:rsidRPr="00B9660B">
        <w:rPr>
          <w:sz w:val="22"/>
          <w:szCs w:val="22"/>
        </w:rPr>
        <w:lastRenderedPageBreak/>
        <w:t>Заказчика с приложением соответствующих подтверждающих документов, выданных уполномоченным орг</w:t>
      </w:r>
      <w:r w:rsidR="00580247" w:rsidRPr="00B9660B">
        <w:rPr>
          <w:sz w:val="22"/>
          <w:szCs w:val="22"/>
        </w:rPr>
        <w:t>а</w:t>
      </w:r>
      <w:r w:rsidR="00580247" w:rsidRPr="00B9660B">
        <w:rPr>
          <w:sz w:val="22"/>
          <w:szCs w:val="22"/>
        </w:rPr>
        <w:t xml:space="preserve">ном. </w:t>
      </w:r>
    </w:p>
    <w:p w:rsidR="00580247" w:rsidRPr="00B9660B" w:rsidRDefault="00F42A68" w:rsidP="00580247">
      <w:pPr>
        <w:jc w:val="both"/>
        <w:outlineLvl w:val="0"/>
        <w:rPr>
          <w:sz w:val="22"/>
          <w:szCs w:val="22"/>
        </w:rPr>
      </w:pPr>
      <w:r>
        <w:rPr>
          <w:sz w:val="22"/>
          <w:szCs w:val="22"/>
        </w:rPr>
        <w:t>33.</w:t>
      </w:r>
      <w:r w:rsidR="00580247" w:rsidRPr="00B9660B">
        <w:rPr>
          <w:sz w:val="22"/>
          <w:szCs w:val="22"/>
        </w:rPr>
        <w:t xml:space="preserve">При возникновении обстоятельств непреодолимой силы выплаты штрафных санкций, предусмотренных настоящим договором, не производятся.  </w:t>
      </w:r>
    </w:p>
    <w:p w:rsidR="003F5CE7" w:rsidRDefault="00F42A68" w:rsidP="004B187F">
      <w:pPr>
        <w:jc w:val="both"/>
        <w:outlineLvl w:val="0"/>
        <w:rPr>
          <w:sz w:val="22"/>
          <w:szCs w:val="22"/>
        </w:rPr>
      </w:pPr>
      <w:r>
        <w:rPr>
          <w:sz w:val="22"/>
          <w:szCs w:val="22"/>
        </w:rPr>
        <w:t>34.</w:t>
      </w:r>
      <w:r w:rsidR="00580247" w:rsidRPr="00B9660B">
        <w:rPr>
          <w:sz w:val="22"/>
          <w:szCs w:val="22"/>
        </w:rPr>
        <w:t xml:space="preserve">При возникновении обстоятельств непреодолимой силы сроки исполнения сторонами своих обязанностей по договору продлеваются соразмерно срокам действия обстоятельств непреодолимой силы. Сроки действия обстоятельств непреодолимой силы устанавливаются на основании документов, выданных уполномоченными государственными органами и организациями. </w:t>
      </w:r>
    </w:p>
    <w:p w:rsidR="00580247" w:rsidRPr="00B9660B" w:rsidRDefault="004D624D" w:rsidP="00580247">
      <w:pPr>
        <w:pStyle w:val="a3"/>
        <w:rPr>
          <w:rFonts w:ascii="Times New Roman" w:hAnsi="Times New Roman"/>
          <w:sz w:val="22"/>
          <w:szCs w:val="22"/>
        </w:rPr>
      </w:pPr>
      <w:r>
        <w:rPr>
          <w:rFonts w:ascii="Times New Roman" w:hAnsi="Times New Roman"/>
          <w:sz w:val="22"/>
          <w:szCs w:val="22"/>
        </w:rPr>
        <w:t xml:space="preserve">35.Договор </w:t>
      </w:r>
      <w:proofErr w:type="gramStart"/>
      <w:r>
        <w:rPr>
          <w:rFonts w:ascii="Times New Roman" w:hAnsi="Times New Roman"/>
          <w:sz w:val="22"/>
          <w:szCs w:val="22"/>
        </w:rPr>
        <w:t>считается заключенным между сторонами на условиях настоящего предложения с момента пол</w:t>
      </w:r>
      <w:r>
        <w:rPr>
          <w:rFonts w:ascii="Times New Roman" w:hAnsi="Times New Roman"/>
          <w:sz w:val="22"/>
          <w:szCs w:val="22"/>
        </w:rPr>
        <w:t>у</w:t>
      </w:r>
      <w:r>
        <w:rPr>
          <w:rFonts w:ascii="Times New Roman" w:hAnsi="Times New Roman"/>
          <w:sz w:val="22"/>
          <w:szCs w:val="22"/>
        </w:rPr>
        <w:t>чения оферентом согласия о принятии его условий акцептантом и действует</w:t>
      </w:r>
      <w:proofErr w:type="gramEnd"/>
      <w:r>
        <w:rPr>
          <w:rFonts w:ascii="Times New Roman" w:hAnsi="Times New Roman"/>
          <w:sz w:val="22"/>
          <w:szCs w:val="22"/>
        </w:rPr>
        <w:t xml:space="preserve"> в течение двенадцати месяцев. </w:t>
      </w:r>
    </w:p>
    <w:p w:rsidR="0006560A" w:rsidRDefault="004D624D" w:rsidP="004B187F">
      <w:pPr>
        <w:jc w:val="both"/>
        <w:rPr>
          <w:sz w:val="22"/>
          <w:szCs w:val="22"/>
        </w:rPr>
      </w:pPr>
      <w:r>
        <w:rPr>
          <w:sz w:val="22"/>
          <w:szCs w:val="22"/>
        </w:rPr>
        <w:t xml:space="preserve">По истечении двенадцати месяцев </w:t>
      </w:r>
      <w:r w:rsidR="00EA52AC" w:rsidRPr="00B9660B">
        <w:rPr>
          <w:sz w:val="22"/>
          <w:szCs w:val="22"/>
        </w:rPr>
        <w:t>договор каждый раз автоматически пролонгируется</w:t>
      </w:r>
      <w:r>
        <w:rPr>
          <w:sz w:val="22"/>
          <w:szCs w:val="22"/>
        </w:rPr>
        <w:t xml:space="preserve"> на тот же срок</w:t>
      </w:r>
      <w:r w:rsidR="00EA52AC" w:rsidRPr="00B9660B">
        <w:rPr>
          <w:sz w:val="22"/>
          <w:szCs w:val="22"/>
        </w:rPr>
        <w:t>, если ни одна из сторон не уведомит другую сторону о его расторжении в письменном виде за</w:t>
      </w:r>
      <w:r w:rsidR="00CA1957" w:rsidRPr="00B9660B">
        <w:rPr>
          <w:sz w:val="22"/>
          <w:szCs w:val="22"/>
        </w:rPr>
        <w:t xml:space="preserve"> один</w:t>
      </w:r>
      <w:r w:rsidR="00EA52AC" w:rsidRPr="00B9660B">
        <w:rPr>
          <w:sz w:val="22"/>
          <w:szCs w:val="22"/>
        </w:rPr>
        <w:t xml:space="preserve"> месяц до оконч</w:t>
      </w:r>
      <w:r w:rsidR="00EA52AC" w:rsidRPr="00B9660B">
        <w:rPr>
          <w:sz w:val="22"/>
          <w:szCs w:val="22"/>
        </w:rPr>
        <w:t>а</w:t>
      </w:r>
      <w:r w:rsidR="00EA52AC" w:rsidRPr="00B9660B">
        <w:rPr>
          <w:sz w:val="22"/>
          <w:szCs w:val="22"/>
        </w:rPr>
        <w:t>ния срока действия договора.</w:t>
      </w:r>
    </w:p>
    <w:p w:rsidR="00B977B9" w:rsidRDefault="00B977B9" w:rsidP="004B187F">
      <w:pPr>
        <w:jc w:val="both"/>
        <w:rPr>
          <w:sz w:val="22"/>
          <w:szCs w:val="22"/>
        </w:rPr>
      </w:pPr>
      <w:r>
        <w:rPr>
          <w:sz w:val="22"/>
          <w:szCs w:val="22"/>
        </w:rPr>
        <w:t>36.Оказание услуг почтовой связи, указанных в Приложениях №№ 1-4 настоящего предложения, регламент</w:t>
      </w:r>
      <w:r>
        <w:rPr>
          <w:sz w:val="22"/>
          <w:szCs w:val="22"/>
        </w:rPr>
        <w:t>и</w:t>
      </w:r>
      <w:r>
        <w:rPr>
          <w:sz w:val="22"/>
          <w:szCs w:val="22"/>
        </w:rPr>
        <w:t>руется настоящим предложением, в случае его принятия акцептантом, а также ФЗ «О почтовой связи» № 176-ФЗ от 17.07.1999г.  и иными нормативно-правовыми актами, регулирующими получение, доставку почтовых отправлений.</w:t>
      </w:r>
    </w:p>
    <w:p w:rsidR="00B977B9" w:rsidRDefault="00B977B9" w:rsidP="004B187F">
      <w:pPr>
        <w:jc w:val="both"/>
        <w:rPr>
          <w:sz w:val="22"/>
          <w:szCs w:val="22"/>
        </w:rPr>
      </w:pPr>
      <w:r>
        <w:rPr>
          <w:sz w:val="22"/>
          <w:szCs w:val="22"/>
        </w:rPr>
        <w:t>37.Оказание транспортно-экспедиционных услуг, указанных</w:t>
      </w:r>
      <w:r w:rsidR="00C079DB">
        <w:rPr>
          <w:sz w:val="22"/>
          <w:szCs w:val="22"/>
        </w:rPr>
        <w:t xml:space="preserve"> в </w:t>
      </w:r>
      <w:proofErr w:type="gramStart"/>
      <w:r w:rsidR="00C079DB">
        <w:rPr>
          <w:sz w:val="22"/>
          <w:szCs w:val="22"/>
        </w:rPr>
        <w:t>Приложениях</w:t>
      </w:r>
      <w:proofErr w:type="gramEnd"/>
      <w:r w:rsidR="00C079DB">
        <w:rPr>
          <w:sz w:val="22"/>
          <w:szCs w:val="22"/>
        </w:rPr>
        <w:t xml:space="preserve"> №№ 5-6 настоящего предлож</w:t>
      </w:r>
      <w:r w:rsidR="00C079DB">
        <w:rPr>
          <w:sz w:val="22"/>
          <w:szCs w:val="22"/>
        </w:rPr>
        <w:t>е</w:t>
      </w:r>
      <w:r w:rsidR="00C079DB">
        <w:rPr>
          <w:sz w:val="22"/>
          <w:szCs w:val="22"/>
        </w:rPr>
        <w:t>ния, регламентируется настоящим предложением, в случае его принятия акцептантом, а также ФЗ «О тран</w:t>
      </w:r>
      <w:r w:rsidR="00C079DB">
        <w:rPr>
          <w:sz w:val="22"/>
          <w:szCs w:val="22"/>
        </w:rPr>
        <w:t>с</w:t>
      </w:r>
      <w:r w:rsidR="00C079DB">
        <w:rPr>
          <w:sz w:val="22"/>
          <w:szCs w:val="22"/>
        </w:rPr>
        <w:t xml:space="preserve">портно-экспедиционной деятельности» № 87-ФЗ от 30.06.2003г. </w:t>
      </w:r>
      <w:r>
        <w:rPr>
          <w:sz w:val="22"/>
          <w:szCs w:val="22"/>
        </w:rPr>
        <w:t xml:space="preserve"> </w:t>
      </w:r>
    </w:p>
    <w:p w:rsidR="00746FAD" w:rsidRDefault="00C079DB" w:rsidP="004B187F">
      <w:pPr>
        <w:jc w:val="both"/>
        <w:rPr>
          <w:sz w:val="22"/>
          <w:szCs w:val="22"/>
        </w:rPr>
      </w:pPr>
      <w:r>
        <w:rPr>
          <w:sz w:val="22"/>
          <w:szCs w:val="22"/>
        </w:rPr>
        <w:t>38</w:t>
      </w:r>
      <w:r w:rsidR="00746FAD">
        <w:rPr>
          <w:sz w:val="22"/>
          <w:szCs w:val="22"/>
        </w:rPr>
        <w:t xml:space="preserve">.Неотъемлемыми частями настоящего предложения считаются приложения, указанные ниже: </w:t>
      </w:r>
    </w:p>
    <w:p w:rsidR="008D12E6" w:rsidRPr="004B187F" w:rsidRDefault="008D12E6" w:rsidP="004B187F">
      <w:pPr>
        <w:jc w:val="both"/>
        <w:rPr>
          <w:sz w:val="22"/>
          <w:szCs w:val="22"/>
        </w:rPr>
      </w:pPr>
    </w:p>
    <w:p w:rsidR="00746FAD" w:rsidRDefault="00635EEB" w:rsidP="003710BF">
      <w:pPr>
        <w:ind w:left="7080"/>
        <w:rPr>
          <w:b/>
          <w:bCs/>
          <w:sz w:val="22"/>
          <w:szCs w:val="22"/>
        </w:rPr>
      </w:pPr>
      <w:r>
        <w:rPr>
          <w:b/>
          <w:bCs/>
          <w:sz w:val="22"/>
          <w:szCs w:val="22"/>
        </w:rPr>
        <w:t xml:space="preserve">                              </w:t>
      </w: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746FAD" w:rsidRDefault="00746FAD" w:rsidP="003710BF">
      <w:pPr>
        <w:ind w:left="7080"/>
        <w:rPr>
          <w:b/>
          <w:bCs/>
          <w:sz w:val="22"/>
          <w:szCs w:val="22"/>
        </w:rPr>
      </w:pPr>
    </w:p>
    <w:p w:rsidR="00143DA5" w:rsidRDefault="00143DA5" w:rsidP="00055D77">
      <w:pPr>
        <w:ind w:left="7080"/>
        <w:jc w:val="right"/>
        <w:rPr>
          <w:b/>
          <w:bCs/>
          <w:sz w:val="22"/>
          <w:szCs w:val="22"/>
        </w:rPr>
      </w:pPr>
    </w:p>
    <w:p w:rsidR="00143DA5" w:rsidRDefault="00143DA5" w:rsidP="00055D77">
      <w:pPr>
        <w:ind w:left="7080"/>
        <w:jc w:val="right"/>
        <w:rPr>
          <w:b/>
          <w:bCs/>
          <w:sz w:val="22"/>
          <w:szCs w:val="22"/>
        </w:rPr>
      </w:pPr>
    </w:p>
    <w:p w:rsidR="00143DA5" w:rsidRDefault="00143DA5" w:rsidP="00055D77">
      <w:pPr>
        <w:ind w:left="7080"/>
        <w:jc w:val="right"/>
        <w:rPr>
          <w:b/>
          <w:bCs/>
          <w:sz w:val="22"/>
          <w:szCs w:val="22"/>
        </w:rPr>
      </w:pPr>
    </w:p>
    <w:p w:rsidR="003710BF" w:rsidRPr="00B9660B" w:rsidRDefault="003710BF" w:rsidP="00055D77">
      <w:pPr>
        <w:ind w:left="7080"/>
        <w:jc w:val="right"/>
        <w:rPr>
          <w:b/>
          <w:sz w:val="22"/>
          <w:szCs w:val="22"/>
        </w:rPr>
      </w:pPr>
      <w:r w:rsidRPr="00B9660B">
        <w:rPr>
          <w:b/>
          <w:bCs/>
          <w:sz w:val="22"/>
          <w:szCs w:val="22"/>
        </w:rPr>
        <w:lastRenderedPageBreak/>
        <w:t>Пр</w:t>
      </w:r>
      <w:r w:rsidRPr="00B9660B">
        <w:rPr>
          <w:b/>
          <w:sz w:val="22"/>
          <w:szCs w:val="22"/>
        </w:rPr>
        <w:t>иложение № 1</w:t>
      </w:r>
    </w:p>
    <w:p w:rsidR="003710BF" w:rsidRPr="00357B2D" w:rsidRDefault="003710BF" w:rsidP="00357B2D">
      <w:pPr>
        <w:jc w:val="right"/>
        <w:rPr>
          <w:b/>
          <w:sz w:val="22"/>
          <w:szCs w:val="22"/>
        </w:rPr>
      </w:pPr>
    </w:p>
    <w:p w:rsidR="001B1EA7" w:rsidRDefault="001B1EA7" w:rsidP="003710BF">
      <w:pPr>
        <w:pStyle w:val="1"/>
        <w:numPr>
          <w:ilvl w:val="0"/>
          <w:numId w:val="0"/>
        </w:numPr>
        <w:rPr>
          <w:rFonts w:ascii="Times New Roman" w:hAnsi="Times New Roman"/>
          <w:szCs w:val="22"/>
          <w:u w:val="single"/>
        </w:rPr>
      </w:pPr>
    </w:p>
    <w:p w:rsidR="003710BF" w:rsidRDefault="003710BF" w:rsidP="003710BF">
      <w:pPr>
        <w:pStyle w:val="1"/>
        <w:numPr>
          <w:ilvl w:val="0"/>
          <w:numId w:val="0"/>
        </w:numPr>
        <w:rPr>
          <w:rFonts w:ascii="Times New Roman" w:hAnsi="Times New Roman"/>
          <w:szCs w:val="22"/>
          <w:u w:val="single"/>
        </w:rPr>
      </w:pPr>
      <w:r w:rsidRPr="00B9660B">
        <w:rPr>
          <w:rFonts w:ascii="Times New Roman" w:hAnsi="Times New Roman"/>
          <w:szCs w:val="22"/>
          <w:u w:val="single"/>
        </w:rPr>
        <w:t xml:space="preserve">Стоимость доставки почтовых отправлений «из рук в руки» </w:t>
      </w:r>
    </w:p>
    <w:p w:rsidR="00FD5295" w:rsidRPr="000F50FF" w:rsidRDefault="00D34D81" w:rsidP="00FD5295">
      <w:pPr>
        <w:pStyle w:val="2"/>
        <w:numPr>
          <w:ilvl w:val="0"/>
          <w:numId w:val="0"/>
        </w:numPr>
        <w:rPr>
          <w:rFonts w:ascii="Times New Roman" w:hAnsi="Times New Roman"/>
          <w:szCs w:val="22"/>
          <w:u w:val="single"/>
          <w:lang w:val="ru-RU"/>
        </w:rPr>
      </w:pPr>
      <w:r>
        <w:rPr>
          <w:rFonts w:ascii="Times New Roman" w:hAnsi="Times New Roman"/>
          <w:b/>
          <w:sz w:val="22"/>
          <w:szCs w:val="22"/>
          <w:u w:val="single"/>
          <w:lang w:val="ru-RU"/>
        </w:rPr>
        <w:t>по городу Москве</w:t>
      </w:r>
      <w:r w:rsidR="001D3C35" w:rsidRPr="001D3C35">
        <w:rPr>
          <w:rFonts w:ascii="Times New Roman" w:hAnsi="Times New Roman"/>
          <w:b/>
          <w:sz w:val="22"/>
          <w:szCs w:val="22"/>
          <w:u w:val="single"/>
          <w:lang w:val="ru-RU"/>
        </w:rPr>
        <w:t xml:space="preserve"> (в пределах МКАД)</w:t>
      </w:r>
    </w:p>
    <w:p w:rsidR="003710BF" w:rsidRDefault="003710BF" w:rsidP="003710BF"/>
    <w:tbl>
      <w:tblPr>
        <w:tblW w:w="4980" w:type="dxa"/>
        <w:tblInd w:w="2448" w:type="dxa"/>
        <w:tblLook w:val="04A0"/>
      </w:tblPr>
      <w:tblGrid>
        <w:gridCol w:w="960"/>
        <w:gridCol w:w="1280"/>
        <w:gridCol w:w="1560"/>
        <w:gridCol w:w="1180"/>
      </w:tblGrid>
      <w:tr w:rsidR="002E6741" w:rsidRPr="00F34F2F" w:rsidTr="008965B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6741" w:rsidRPr="00F34F2F" w:rsidRDefault="002E6741" w:rsidP="008965BA">
            <w:pPr>
              <w:jc w:val="center"/>
              <w:rPr>
                <w:rFonts w:ascii="Calibri" w:hAnsi="Calibri" w:cs="Calibri"/>
                <w:b/>
                <w:bCs/>
                <w:color w:val="000000"/>
                <w:sz w:val="22"/>
                <w:szCs w:val="22"/>
              </w:rPr>
            </w:pPr>
            <w:r w:rsidRPr="00F34F2F">
              <w:rPr>
                <w:rFonts w:ascii="Calibri" w:hAnsi="Calibri" w:cs="Calibri"/>
                <w:b/>
                <w:bCs/>
                <w:color w:val="000000"/>
                <w:sz w:val="22"/>
                <w:szCs w:val="22"/>
              </w:rPr>
              <w:t> </w:t>
            </w:r>
            <w:r>
              <w:rPr>
                <w:rFonts w:ascii="Calibri" w:hAnsi="Calibri" w:cs="Calibri"/>
                <w:b/>
                <w:bCs/>
                <w:color w:val="000000"/>
                <w:sz w:val="22"/>
                <w:szCs w:val="22"/>
              </w:rPr>
              <w:t>Вес</w:t>
            </w:r>
          </w:p>
        </w:tc>
        <w:tc>
          <w:tcPr>
            <w:tcW w:w="1280"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b/>
                <w:bCs/>
                <w:color w:val="000000"/>
                <w:sz w:val="22"/>
                <w:szCs w:val="22"/>
              </w:rPr>
            </w:pPr>
            <w:r w:rsidRPr="00F34F2F">
              <w:rPr>
                <w:rFonts w:ascii="Calibri" w:hAnsi="Calibri" w:cs="Calibri"/>
                <w:b/>
                <w:bCs/>
                <w:color w:val="000000"/>
                <w:sz w:val="22"/>
                <w:szCs w:val="22"/>
              </w:rPr>
              <w:t>Обычный</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b/>
                <w:bCs/>
                <w:color w:val="000000"/>
                <w:sz w:val="22"/>
                <w:szCs w:val="22"/>
              </w:rPr>
            </w:pPr>
            <w:r w:rsidRPr="00F34F2F">
              <w:rPr>
                <w:rFonts w:ascii="Calibri" w:hAnsi="Calibri" w:cs="Calibri"/>
                <w:b/>
                <w:bCs/>
                <w:color w:val="000000"/>
                <w:sz w:val="22"/>
                <w:szCs w:val="22"/>
              </w:rPr>
              <w:t>Ускоренный</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b/>
                <w:bCs/>
                <w:color w:val="000000"/>
                <w:sz w:val="22"/>
                <w:szCs w:val="22"/>
              </w:rPr>
            </w:pPr>
            <w:r w:rsidRPr="00F34F2F">
              <w:rPr>
                <w:rFonts w:ascii="Calibri" w:hAnsi="Calibri" w:cs="Calibri"/>
                <w:b/>
                <w:bCs/>
                <w:color w:val="000000"/>
                <w:sz w:val="22"/>
                <w:szCs w:val="22"/>
              </w:rPr>
              <w:t>Срочный</w:t>
            </w:r>
          </w:p>
        </w:tc>
      </w:tr>
      <w:tr w:rsidR="002E6741" w:rsidRPr="00F34F2F" w:rsidTr="008965BA">
        <w:trPr>
          <w:trHeight w:val="300"/>
        </w:trPr>
        <w:tc>
          <w:tcPr>
            <w:tcW w:w="96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0.3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250.00р.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525.00р.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0.5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270.00р.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350.00р.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570.00р.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300.00р.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390.00р.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650.00р.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80.00р.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570.00р.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840.00р.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1 370.00р.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80.00р.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1 170.00р.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1 840.00р.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2 970.00р.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40.00р.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60.00р.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1 570.00р.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2 640.00р.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4 170.00р.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15.00р.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50.00р.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100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2 320.00р.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4 140.00р.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6 670.00р.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10.00р.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40.00р.</w:t>
            </w:r>
          </w:p>
        </w:tc>
      </w:tr>
      <w:tr w:rsidR="002E6741" w:rsidRPr="00F34F2F"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Цветы</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600.00р.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600.00р.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Pr="00F34F2F" w:rsidRDefault="002E6741" w:rsidP="008965BA">
            <w:pPr>
              <w:jc w:val="center"/>
              <w:rPr>
                <w:rFonts w:ascii="Calibri" w:hAnsi="Calibri" w:cs="Calibri"/>
                <w:color w:val="000000"/>
                <w:sz w:val="22"/>
                <w:szCs w:val="22"/>
              </w:rPr>
            </w:pPr>
            <w:r w:rsidRPr="00F34F2F">
              <w:rPr>
                <w:rFonts w:ascii="Calibri" w:hAnsi="Calibri" w:cs="Calibri"/>
                <w:color w:val="000000"/>
                <w:sz w:val="22"/>
                <w:szCs w:val="22"/>
              </w:rPr>
              <w:t>900.00р.</w:t>
            </w:r>
          </w:p>
        </w:tc>
      </w:tr>
    </w:tbl>
    <w:p w:rsidR="00A91BE4" w:rsidRDefault="00A91BE4" w:rsidP="003710BF"/>
    <w:p w:rsidR="00A91BE4" w:rsidRDefault="00A91BE4" w:rsidP="003710BF"/>
    <w:p w:rsidR="00A91BE4" w:rsidRPr="00B9660B" w:rsidRDefault="00A91BE4" w:rsidP="003710BF"/>
    <w:p w:rsidR="003710BF" w:rsidRPr="00B9660B" w:rsidRDefault="003710BF" w:rsidP="003710BF">
      <w:pPr>
        <w:ind w:left="360"/>
        <w:jc w:val="both"/>
        <w:rPr>
          <w:sz w:val="22"/>
          <w:szCs w:val="22"/>
        </w:rPr>
      </w:pPr>
      <w:r w:rsidRPr="00B9660B">
        <w:rPr>
          <w:sz w:val="22"/>
          <w:szCs w:val="22"/>
        </w:rPr>
        <w:t xml:space="preserve">       Все цены, указанные в таблице, приведены в рублях с учетом НДС</w:t>
      </w:r>
    </w:p>
    <w:p w:rsidR="003710BF" w:rsidRPr="00B9660B" w:rsidRDefault="003710BF" w:rsidP="003710BF">
      <w:pPr>
        <w:pStyle w:val="a3"/>
        <w:numPr>
          <w:ilvl w:val="0"/>
          <w:numId w:val="4"/>
        </w:numPr>
        <w:rPr>
          <w:rFonts w:ascii="Times New Roman" w:hAnsi="Times New Roman"/>
          <w:sz w:val="22"/>
          <w:szCs w:val="22"/>
        </w:rPr>
      </w:pPr>
      <w:r w:rsidRPr="00B9660B">
        <w:rPr>
          <w:rFonts w:ascii="Times New Roman" w:hAnsi="Times New Roman"/>
          <w:sz w:val="22"/>
          <w:szCs w:val="22"/>
        </w:rPr>
        <w:t xml:space="preserve">Доставка почтового отправления производится в рабочие дни с 9ч.00 мин. до 18ч. 00 мин. В </w:t>
      </w:r>
      <w:proofErr w:type="gramStart"/>
      <w:r w:rsidRPr="00B9660B">
        <w:rPr>
          <w:rFonts w:ascii="Times New Roman" w:hAnsi="Times New Roman"/>
          <w:sz w:val="22"/>
          <w:szCs w:val="22"/>
        </w:rPr>
        <w:t>случае</w:t>
      </w:r>
      <w:proofErr w:type="gramEnd"/>
      <w:r w:rsidRPr="00B9660B">
        <w:rPr>
          <w:rFonts w:ascii="Times New Roman" w:hAnsi="Times New Roman"/>
          <w:sz w:val="22"/>
          <w:szCs w:val="22"/>
        </w:rPr>
        <w:t>, если последний день доставки выпадает на выходной или праздничный день, то почтовое отправление доставляется на следующий рабочий день.</w:t>
      </w:r>
    </w:p>
    <w:p w:rsidR="003710BF" w:rsidRPr="00B9660B" w:rsidRDefault="003710BF" w:rsidP="003710BF">
      <w:pPr>
        <w:pStyle w:val="a3"/>
        <w:numPr>
          <w:ilvl w:val="0"/>
          <w:numId w:val="4"/>
        </w:numPr>
        <w:rPr>
          <w:rFonts w:ascii="Times New Roman" w:hAnsi="Times New Roman"/>
          <w:sz w:val="22"/>
          <w:szCs w:val="22"/>
        </w:rPr>
      </w:pPr>
      <w:r w:rsidRPr="00B9660B">
        <w:rPr>
          <w:rFonts w:ascii="Times New Roman" w:hAnsi="Times New Roman"/>
          <w:sz w:val="22"/>
          <w:szCs w:val="22"/>
        </w:rPr>
        <w:t>Документ, подтверждающий вручение почтового отправления получателю (накладная), предоставл</w:t>
      </w:r>
      <w:r w:rsidRPr="00B9660B">
        <w:rPr>
          <w:rFonts w:ascii="Times New Roman" w:hAnsi="Times New Roman"/>
          <w:sz w:val="22"/>
          <w:szCs w:val="22"/>
        </w:rPr>
        <w:t>я</w:t>
      </w:r>
      <w:r w:rsidRPr="00B9660B">
        <w:rPr>
          <w:rFonts w:ascii="Times New Roman" w:hAnsi="Times New Roman"/>
          <w:sz w:val="22"/>
          <w:szCs w:val="22"/>
        </w:rPr>
        <w:t xml:space="preserve">ются Заказчику по дополнительному запросу. </w:t>
      </w:r>
    </w:p>
    <w:p w:rsidR="003710BF" w:rsidRPr="00B9660B" w:rsidRDefault="003710BF" w:rsidP="003710BF">
      <w:pPr>
        <w:numPr>
          <w:ilvl w:val="0"/>
          <w:numId w:val="4"/>
        </w:numPr>
        <w:jc w:val="both"/>
        <w:rPr>
          <w:sz w:val="22"/>
          <w:szCs w:val="22"/>
        </w:rPr>
      </w:pPr>
      <w:r w:rsidRPr="00B9660B">
        <w:rPr>
          <w:sz w:val="22"/>
          <w:szCs w:val="22"/>
        </w:rPr>
        <w:t>Доставка почтовых отправлений, указанных в таблице, в обычном режиме производится в течение 1-2-х рабочих дней, не считая дня получения.</w:t>
      </w:r>
    </w:p>
    <w:p w:rsidR="003710BF" w:rsidRPr="00B9660B" w:rsidRDefault="003710BF" w:rsidP="003710BF">
      <w:pPr>
        <w:numPr>
          <w:ilvl w:val="0"/>
          <w:numId w:val="4"/>
        </w:numPr>
        <w:jc w:val="both"/>
        <w:rPr>
          <w:sz w:val="22"/>
          <w:szCs w:val="22"/>
        </w:rPr>
      </w:pPr>
      <w:r w:rsidRPr="00B9660B">
        <w:rPr>
          <w:sz w:val="22"/>
          <w:szCs w:val="22"/>
          <w:u w:val="single"/>
        </w:rPr>
        <w:t>Ускоренная доставка</w:t>
      </w:r>
      <w:r w:rsidRPr="00B9660B">
        <w:rPr>
          <w:sz w:val="22"/>
          <w:szCs w:val="22"/>
        </w:rPr>
        <w:t xml:space="preserve"> отправлений весом до 3-х кг</w:t>
      </w:r>
      <w:proofErr w:type="gramStart"/>
      <w:r w:rsidRPr="00B9660B">
        <w:rPr>
          <w:sz w:val="22"/>
          <w:szCs w:val="22"/>
        </w:rPr>
        <w:t>.</w:t>
      </w:r>
      <w:proofErr w:type="gramEnd"/>
      <w:r w:rsidRPr="00B9660B">
        <w:rPr>
          <w:sz w:val="22"/>
          <w:szCs w:val="22"/>
        </w:rPr>
        <w:t xml:space="preserve"> </w:t>
      </w:r>
      <w:proofErr w:type="gramStart"/>
      <w:r w:rsidRPr="00B9660B">
        <w:rPr>
          <w:sz w:val="22"/>
          <w:szCs w:val="22"/>
        </w:rPr>
        <w:t>п</w:t>
      </w:r>
      <w:proofErr w:type="gramEnd"/>
      <w:r w:rsidRPr="00B9660B">
        <w:rPr>
          <w:sz w:val="22"/>
          <w:szCs w:val="22"/>
        </w:rPr>
        <w:t>роизводится в течение 6-ти часов</w:t>
      </w:r>
      <w:r>
        <w:rPr>
          <w:sz w:val="22"/>
          <w:szCs w:val="22"/>
        </w:rPr>
        <w:t>.</w:t>
      </w:r>
    </w:p>
    <w:p w:rsidR="003710BF" w:rsidRDefault="003710BF" w:rsidP="003710BF">
      <w:pPr>
        <w:numPr>
          <w:ilvl w:val="0"/>
          <w:numId w:val="4"/>
        </w:numPr>
        <w:jc w:val="both"/>
        <w:rPr>
          <w:sz w:val="22"/>
          <w:szCs w:val="22"/>
        </w:rPr>
      </w:pPr>
      <w:r w:rsidRPr="00B9660B">
        <w:rPr>
          <w:sz w:val="22"/>
          <w:szCs w:val="22"/>
          <w:u w:val="single"/>
        </w:rPr>
        <w:t>Срочная доставка</w:t>
      </w:r>
      <w:r w:rsidRPr="00B9660B">
        <w:rPr>
          <w:sz w:val="22"/>
          <w:szCs w:val="22"/>
        </w:rPr>
        <w:t xml:space="preserve"> п</w:t>
      </w:r>
      <w:r>
        <w:rPr>
          <w:sz w:val="22"/>
          <w:szCs w:val="22"/>
        </w:rPr>
        <w:t xml:space="preserve">очтовых отправлений по г. </w:t>
      </w:r>
      <w:r w:rsidR="008D12E6">
        <w:rPr>
          <w:sz w:val="22"/>
          <w:szCs w:val="22"/>
        </w:rPr>
        <w:t>Москва</w:t>
      </w:r>
      <w:r w:rsidR="008D12E6" w:rsidRPr="00371746">
        <w:rPr>
          <w:b/>
          <w:sz w:val="22"/>
          <w:szCs w:val="22"/>
        </w:rPr>
        <w:t xml:space="preserve"> </w:t>
      </w:r>
      <w:r w:rsidR="008D12E6" w:rsidRPr="00B9660B">
        <w:rPr>
          <w:sz w:val="22"/>
          <w:szCs w:val="22"/>
        </w:rPr>
        <w:t>весом</w:t>
      </w:r>
      <w:r w:rsidRPr="00B9660B">
        <w:rPr>
          <w:sz w:val="22"/>
          <w:szCs w:val="22"/>
        </w:rPr>
        <w:t xml:space="preserve"> до 3-х кг</w:t>
      </w:r>
      <w:proofErr w:type="gramStart"/>
      <w:r w:rsidRPr="00B9660B">
        <w:rPr>
          <w:sz w:val="22"/>
          <w:szCs w:val="22"/>
        </w:rPr>
        <w:t>.</w:t>
      </w:r>
      <w:proofErr w:type="gramEnd"/>
      <w:r w:rsidRPr="00B9660B">
        <w:rPr>
          <w:sz w:val="22"/>
          <w:szCs w:val="22"/>
        </w:rPr>
        <w:t xml:space="preserve"> </w:t>
      </w:r>
      <w:proofErr w:type="gramStart"/>
      <w:r w:rsidRPr="00B9660B">
        <w:rPr>
          <w:sz w:val="22"/>
          <w:szCs w:val="22"/>
        </w:rPr>
        <w:t>п</w:t>
      </w:r>
      <w:proofErr w:type="gramEnd"/>
      <w:r w:rsidRPr="00B9660B">
        <w:rPr>
          <w:sz w:val="22"/>
          <w:szCs w:val="22"/>
        </w:rPr>
        <w:t xml:space="preserve">роизводится в течение </w:t>
      </w:r>
      <w:r>
        <w:rPr>
          <w:sz w:val="22"/>
          <w:szCs w:val="22"/>
        </w:rPr>
        <w:t>2-4</w:t>
      </w:r>
      <w:r w:rsidRPr="00B9660B">
        <w:rPr>
          <w:sz w:val="22"/>
          <w:szCs w:val="22"/>
        </w:rPr>
        <w:t xml:space="preserve">-х часов </w:t>
      </w:r>
    </w:p>
    <w:p w:rsidR="003710BF" w:rsidRPr="00B9660B" w:rsidRDefault="003710BF" w:rsidP="003710BF">
      <w:pPr>
        <w:numPr>
          <w:ilvl w:val="0"/>
          <w:numId w:val="4"/>
        </w:numPr>
        <w:jc w:val="both"/>
        <w:rPr>
          <w:sz w:val="22"/>
          <w:szCs w:val="22"/>
        </w:rPr>
      </w:pPr>
      <w:r w:rsidRPr="00B9660B">
        <w:rPr>
          <w:sz w:val="22"/>
          <w:szCs w:val="22"/>
        </w:rPr>
        <w:t>Вызов курьера в офис</w:t>
      </w:r>
      <w:r w:rsidR="008D12E6">
        <w:rPr>
          <w:sz w:val="22"/>
          <w:szCs w:val="22"/>
        </w:rPr>
        <w:t xml:space="preserve"> в г. Москва (в </w:t>
      </w:r>
      <w:proofErr w:type="gramStart"/>
      <w:r w:rsidR="008D12E6">
        <w:rPr>
          <w:sz w:val="22"/>
          <w:szCs w:val="22"/>
        </w:rPr>
        <w:t>пределах</w:t>
      </w:r>
      <w:proofErr w:type="gramEnd"/>
      <w:r w:rsidR="008D12E6">
        <w:rPr>
          <w:sz w:val="22"/>
          <w:szCs w:val="22"/>
        </w:rPr>
        <w:t xml:space="preserve"> МКАД)</w:t>
      </w:r>
      <w:r w:rsidRPr="00B9660B">
        <w:rPr>
          <w:sz w:val="22"/>
          <w:szCs w:val="22"/>
        </w:rPr>
        <w:t xml:space="preserve"> клиента бесплатный.</w:t>
      </w:r>
    </w:p>
    <w:p w:rsidR="003710BF" w:rsidRPr="00B9660B" w:rsidRDefault="003710BF" w:rsidP="003710BF">
      <w:pPr>
        <w:numPr>
          <w:ilvl w:val="0"/>
          <w:numId w:val="4"/>
        </w:numPr>
        <w:jc w:val="both"/>
        <w:rPr>
          <w:sz w:val="22"/>
          <w:szCs w:val="22"/>
        </w:rPr>
      </w:pPr>
      <w:proofErr w:type="gramStart"/>
      <w:r w:rsidRPr="00B9660B">
        <w:rPr>
          <w:sz w:val="22"/>
          <w:szCs w:val="22"/>
        </w:rPr>
        <w:t>Одновременно с оформлением заявки-заказа Заказчик направляет Исполнителю в электронном виде по электронной почте реестр в виде таблицы (</w:t>
      </w:r>
      <w:r w:rsidRPr="00B9660B">
        <w:rPr>
          <w:sz w:val="22"/>
          <w:szCs w:val="22"/>
          <w:lang w:val="en-US"/>
        </w:rPr>
        <w:t>Excel</w:t>
      </w:r>
      <w:r w:rsidR="008D12E6" w:rsidRPr="00B9660B">
        <w:rPr>
          <w:sz w:val="22"/>
          <w:szCs w:val="22"/>
        </w:rPr>
        <w:t>),</w:t>
      </w:r>
      <w:r w:rsidRPr="00B9660B">
        <w:rPr>
          <w:sz w:val="22"/>
          <w:szCs w:val="22"/>
        </w:rPr>
        <w:t xml:space="preserve"> который содержит следующие графы: наименование фирмы получателя или Ф.И.О. физического лица, Ф.И.О. лица ответственного за получение почтового отправления, полный адрес получателя, телефон, примечание. </w:t>
      </w:r>
      <w:proofErr w:type="gramEnd"/>
    </w:p>
    <w:p w:rsidR="003710BF" w:rsidRPr="00B9660B" w:rsidRDefault="003710BF" w:rsidP="003710BF">
      <w:pPr>
        <w:pStyle w:val="a3"/>
        <w:numPr>
          <w:ilvl w:val="0"/>
          <w:numId w:val="4"/>
        </w:numPr>
        <w:rPr>
          <w:rFonts w:ascii="Times New Roman" w:hAnsi="Times New Roman"/>
          <w:sz w:val="22"/>
          <w:szCs w:val="22"/>
        </w:rPr>
      </w:pPr>
      <w:r w:rsidRPr="00B9660B">
        <w:rPr>
          <w:rFonts w:ascii="Times New Roman" w:hAnsi="Times New Roman"/>
          <w:sz w:val="22"/>
          <w:szCs w:val="22"/>
        </w:rPr>
        <w:t xml:space="preserve">При организации доставки во внеурочное время с 18:00 до </w:t>
      </w:r>
      <w:r w:rsidR="008D12E6" w:rsidRPr="00B9660B">
        <w:rPr>
          <w:rFonts w:ascii="Times New Roman" w:hAnsi="Times New Roman"/>
          <w:sz w:val="22"/>
          <w:szCs w:val="22"/>
        </w:rPr>
        <w:t>23:00 стоимость</w:t>
      </w:r>
      <w:r w:rsidRPr="00B9660B">
        <w:rPr>
          <w:rFonts w:ascii="Times New Roman" w:hAnsi="Times New Roman"/>
          <w:sz w:val="22"/>
          <w:szCs w:val="22"/>
        </w:rPr>
        <w:t xml:space="preserve"> работ умножается на к</w:t>
      </w:r>
      <w:r w:rsidRPr="00B9660B">
        <w:rPr>
          <w:rFonts w:ascii="Times New Roman" w:hAnsi="Times New Roman"/>
          <w:sz w:val="22"/>
          <w:szCs w:val="22"/>
        </w:rPr>
        <w:t>о</w:t>
      </w:r>
      <w:r w:rsidRPr="00B9660B">
        <w:rPr>
          <w:rFonts w:ascii="Times New Roman" w:hAnsi="Times New Roman"/>
          <w:sz w:val="22"/>
          <w:szCs w:val="22"/>
        </w:rPr>
        <w:t>эффициент «1,5» к базовому тарифу, с 23:00 до 9:00 стоимость работ умножается на коэффициент «2» к базовому тарифу.</w:t>
      </w:r>
    </w:p>
    <w:p w:rsidR="003710BF" w:rsidRDefault="003710BF" w:rsidP="003710BF">
      <w:pPr>
        <w:pStyle w:val="a3"/>
        <w:numPr>
          <w:ilvl w:val="0"/>
          <w:numId w:val="4"/>
        </w:numPr>
        <w:rPr>
          <w:rFonts w:ascii="Times New Roman" w:hAnsi="Times New Roman"/>
          <w:sz w:val="22"/>
          <w:szCs w:val="22"/>
        </w:rPr>
      </w:pPr>
      <w:r w:rsidRPr="00B9660B">
        <w:rPr>
          <w:rFonts w:ascii="Times New Roman" w:hAnsi="Times New Roman"/>
          <w:sz w:val="22"/>
          <w:szCs w:val="22"/>
        </w:rPr>
        <w:t>При организации доставки в выходные и праздничные дни стоимость работ умножается на коэффиц</w:t>
      </w:r>
      <w:r w:rsidRPr="00B9660B">
        <w:rPr>
          <w:rFonts w:ascii="Times New Roman" w:hAnsi="Times New Roman"/>
          <w:sz w:val="22"/>
          <w:szCs w:val="22"/>
        </w:rPr>
        <w:t>и</w:t>
      </w:r>
      <w:r w:rsidRPr="00B9660B">
        <w:rPr>
          <w:rFonts w:ascii="Times New Roman" w:hAnsi="Times New Roman"/>
          <w:sz w:val="22"/>
          <w:szCs w:val="22"/>
        </w:rPr>
        <w:t>ент «2» к базовому тарифу.</w:t>
      </w:r>
    </w:p>
    <w:p w:rsidR="003710BF" w:rsidRDefault="003710BF"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9C1FE3" w:rsidRDefault="009C1FE3" w:rsidP="003710BF">
      <w:pPr>
        <w:pStyle w:val="a3"/>
        <w:rPr>
          <w:rFonts w:ascii="Times New Roman" w:hAnsi="Times New Roman"/>
          <w:sz w:val="22"/>
          <w:szCs w:val="22"/>
        </w:rPr>
      </w:pPr>
    </w:p>
    <w:p w:rsidR="003710BF" w:rsidRDefault="003710BF" w:rsidP="003710BF">
      <w:pPr>
        <w:pStyle w:val="a3"/>
        <w:rPr>
          <w:rFonts w:ascii="Times New Roman" w:hAnsi="Times New Roman"/>
          <w:sz w:val="22"/>
          <w:szCs w:val="22"/>
        </w:rPr>
      </w:pPr>
    </w:p>
    <w:p w:rsidR="008D12E6" w:rsidRDefault="008D12E6" w:rsidP="000F50FF">
      <w:pPr>
        <w:tabs>
          <w:tab w:val="left" w:pos="6450"/>
        </w:tabs>
        <w:jc w:val="right"/>
        <w:rPr>
          <w:b/>
          <w:bCs/>
          <w:sz w:val="22"/>
          <w:szCs w:val="22"/>
        </w:rPr>
        <w:sectPr w:rsidR="008D12E6" w:rsidSect="000C737F">
          <w:headerReference w:type="default" r:id="rId8"/>
          <w:footerReference w:type="default" r:id="rId9"/>
          <w:pgSz w:w="11906" w:h="16838"/>
          <w:pgMar w:top="360" w:right="850" w:bottom="180" w:left="567" w:header="708" w:footer="708" w:gutter="0"/>
          <w:cols w:space="708"/>
          <w:docGrid w:linePitch="360"/>
        </w:sectPr>
      </w:pPr>
    </w:p>
    <w:p w:rsidR="000F50FF" w:rsidRPr="00B9660B" w:rsidRDefault="000F50FF" w:rsidP="000F50FF">
      <w:pPr>
        <w:tabs>
          <w:tab w:val="left" w:pos="6450"/>
        </w:tabs>
        <w:jc w:val="right"/>
        <w:rPr>
          <w:b/>
          <w:sz w:val="22"/>
          <w:szCs w:val="22"/>
        </w:rPr>
      </w:pPr>
      <w:r w:rsidRPr="00B9660B">
        <w:rPr>
          <w:b/>
          <w:bCs/>
          <w:sz w:val="22"/>
          <w:szCs w:val="22"/>
        </w:rPr>
        <w:lastRenderedPageBreak/>
        <w:t>Приложение</w:t>
      </w:r>
      <w:r w:rsidRPr="00B9660B">
        <w:rPr>
          <w:b/>
          <w:sz w:val="22"/>
          <w:szCs w:val="22"/>
        </w:rPr>
        <w:t xml:space="preserve"> № 2</w:t>
      </w:r>
    </w:p>
    <w:p w:rsidR="000F50FF" w:rsidRPr="00B9660B" w:rsidRDefault="000F50FF" w:rsidP="000F50FF">
      <w:pPr>
        <w:pStyle w:val="2"/>
        <w:numPr>
          <w:ilvl w:val="0"/>
          <w:numId w:val="0"/>
        </w:numPr>
        <w:rPr>
          <w:rFonts w:ascii="Times New Roman" w:hAnsi="Times New Roman"/>
          <w:b/>
          <w:sz w:val="22"/>
          <w:szCs w:val="22"/>
          <w:u w:val="single"/>
          <w:lang w:val="ru-RU"/>
        </w:rPr>
      </w:pPr>
      <w:r w:rsidRPr="00B9660B">
        <w:rPr>
          <w:rFonts w:ascii="Times New Roman" w:hAnsi="Times New Roman"/>
          <w:b/>
          <w:sz w:val="22"/>
          <w:szCs w:val="22"/>
          <w:u w:val="single"/>
          <w:lang w:val="ru-RU"/>
        </w:rPr>
        <w:t>Стоимость доставки почтовых отправлений «из рук в руки»</w:t>
      </w:r>
    </w:p>
    <w:p w:rsidR="000F50FF" w:rsidRDefault="000F50FF" w:rsidP="000F50FF">
      <w:pPr>
        <w:pStyle w:val="2"/>
        <w:numPr>
          <w:ilvl w:val="0"/>
          <w:numId w:val="0"/>
        </w:numPr>
        <w:rPr>
          <w:rFonts w:ascii="Times New Roman" w:hAnsi="Times New Roman"/>
          <w:b/>
          <w:sz w:val="22"/>
          <w:szCs w:val="22"/>
          <w:u w:val="single"/>
          <w:lang w:val="ru-RU"/>
        </w:rPr>
      </w:pPr>
      <w:r w:rsidRPr="00B9660B">
        <w:rPr>
          <w:rFonts w:ascii="Times New Roman" w:hAnsi="Times New Roman"/>
          <w:b/>
          <w:sz w:val="22"/>
          <w:szCs w:val="22"/>
          <w:u w:val="single"/>
          <w:lang w:val="ru-RU"/>
        </w:rPr>
        <w:t>по маршруту Москва</w:t>
      </w:r>
      <w:r>
        <w:rPr>
          <w:rFonts w:ascii="Times New Roman" w:hAnsi="Times New Roman"/>
          <w:b/>
          <w:sz w:val="22"/>
          <w:szCs w:val="22"/>
          <w:u w:val="single"/>
          <w:lang w:val="ru-RU"/>
        </w:rPr>
        <w:t xml:space="preserve"> </w:t>
      </w:r>
      <w:r w:rsidRPr="00371746">
        <w:rPr>
          <w:rFonts w:ascii="Times New Roman" w:hAnsi="Times New Roman"/>
          <w:b/>
          <w:sz w:val="22"/>
          <w:szCs w:val="22"/>
          <w:u w:val="single"/>
          <w:lang w:val="ru-RU"/>
        </w:rPr>
        <w:t xml:space="preserve">(в </w:t>
      </w:r>
      <w:proofErr w:type="gramStart"/>
      <w:r w:rsidRPr="00371746">
        <w:rPr>
          <w:rFonts w:ascii="Times New Roman" w:hAnsi="Times New Roman"/>
          <w:b/>
          <w:sz w:val="22"/>
          <w:szCs w:val="22"/>
          <w:u w:val="single"/>
          <w:lang w:val="ru-RU"/>
        </w:rPr>
        <w:t>пределах</w:t>
      </w:r>
      <w:proofErr w:type="gramEnd"/>
      <w:r w:rsidRPr="00371746">
        <w:rPr>
          <w:rFonts w:ascii="Times New Roman" w:hAnsi="Times New Roman"/>
          <w:b/>
          <w:sz w:val="22"/>
          <w:szCs w:val="22"/>
          <w:u w:val="single"/>
          <w:lang w:val="ru-RU"/>
        </w:rPr>
        <w:t xml:space="preserve"> </w:t>
      </w:r>
      <w:r w:rsidR="008D12E6" w:rsidRPr="00371746">
        <w:rPr>
          <w:rFonts w:ascii="Times New Roman" w:hAnsi="Times New Roman"/>
          <w:b/>
          <w:sz w:val="22"/>
          <w:szCs w:val="22"/>
          <w:u w:val="single"/>
          <w:lang w:val="ru-RU"/>
        </w:rPr>
        <w:t xml:space="preserve">МКАД) </w:t>
      </w:r>
      <w:r w:rsidR="008D12E6" w:rsidRPr="00B9660B">
        <w:rPr>
          <w:rFonts w:ascii="Times New Roman" w:hAnsi="Times New Roman"/>
          <w:b/>
          <w:sz w:val="22"/>
          <w:szCs w:val="22"/>
          <w:u w:val="single"/>
          <w:lang w:val="ru-RU"/>
        </w:rPr>
        <w:t>–</w:t>
      </w:r>
      <w:r w:rsidRPr="00B9660B">
        <w:rPr>
          <w:rFonts w:ascii="Times New Roman" w:hAnsi="Times New Roman"/>
          <w:b/>
          <w:sz w:val="22"/>
          <w:szCs w:val="22"/>
          <w:u w:val="single"/>
          <w:lang w:val="ru-RU"/>
        </w:rPr>
        <w:t xml:space="preserve"> Московская область – </w:t>
      </w:r>
    </w:p>
    <w:p w:rsidR="008D12E6" w:rsidRDefault="008D12E6" w:rsidP="000F50FF">
      <w:pPr>
        <w:rPr>
          <w:b/>
          <w:sz w:val="22"/>
          <w:szCs w:val="22"/>
        </w:rPr>
      </w:pPr>
    </w:p>
    <w:p w:rsidR="000F50FF" w:rsidRPr="000F50FF" w:rsidRDefault="000F50FF" w:rsidP="000F50FF">
      <w:pPr>
        <w:rPr>
          <w:b/>
          <w:sz w:val="22"/>
          <w:szCs w:val="22"/>
        </w:rPr>
      </w:pPr>
      <w:r w:rsidRPr="000F50FF">
        <w:rPr>
          <w:b/>
          <w:sz w:val="22"/>
          <w:szCs w:val="22"/>
        </w:rPr>
        <w:t>Таблица</w:t>
      </w:r>
      <w:proofErr w:type="gramStart"/>
      <w:r w:rsidRPr="000F50FF">
        <w:rPr>
          <w:b/>
          <w:sz w:val="22"/>
          <w:szCs w:val="22"/>
        </w:rPr>
        <w:t xml:space="preserve"> А</w:t>
      </w:r>
      <w:proofErr w:type="gramEnd"/>
    </w:p>
    <w:tbl>
      <w:tblPr>
        <w:tblW w:w="9401" w:type="dxa"/>
        <w:tblLook w:val="0000"/>
      </w:tblPr>
      <w:tblGrid>
        <w:gridCol w:w="2274"/>
        <w:gridCol w:w="1063"/>
        <w:gridCol w:w="1949"/>
        <w:gridCol w:w="1063"/>
        <w:gridCol w:w="1989"/>
        <w:gridCol w:w="1063"/>
      </w:tblGrid>
      <w:tr w:rsidR="000F50FF" w:rsidRPr="007C2B2C" w:rsidTr="00F82BE4">
        <w:trPr>
          <w:trHeight w:val="255"/>
        </w:trPr>
        <w:tc>
          <w:tcPr>
            <w:tcW w:w="2274"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Город МО</w:t>
            </w:r>
          </w:p>
        </w:tc>
        <w:tc>
          <w:tcPr>
            <w:tcW w:w="1063"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Зона</w:t>
            </w:r>
          </w:p>
        </w:tc>
        <w:tc>
          <w:tcPr>
            <w:tcW w:w="1949"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Город МО</w:t>
            </w:r>
          </w:p>
        </w:tc>
        <w:tc>
          <w:tcPr>
            <w:tcW w:w="1063"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Зона</w:t>
            </w:r>
          </w:p>
        </w:tc>
        <w:tc>
          <w:tcPr>
            <w:tcW w:w="1989"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Город МО</w:t>
            </w:r>
          </w:p>
        </w:tc>
        <w:tc>
          <w:tcPr>
            <w:tcW w:w="1063" w:type="dxa"/>
            <w:vMerge w:val="restart"/>
            <w:tcBorders>
              <w:top w:val="single" w:sz="8" w:space="0" w:color="auto"/>
              <w:left w:val="single" w:sz="8" w:space="0" w:color="auto"/>
              <w:bottom w:val="single" w:sz="8" w:space="0" w:color="000000"/>
              <w:right w:val="single" w:sz="8" w:space="0" w:color="auto"/>
            </w:tcBorders>
            <w:shd w:val="clear" w:color="auto" w:fill="auto"/>
          </w:tcPr>
          <w:p w:rsidR="000F50FF" w:rsidRPr="007C2B2C" w:rsidRDefault="000F50FF" w:rsidP="00F82BE4">
            <w:pPr>
              <w:jc w:val="center"/>
              <w:rPr>
                <w:bCs/>
              </w:rPr>
            </w:pPr>
            <w:r w:rsidRPr="007C2B2C">
              <w:rPr>
                <w:bCs/>
              </w:rPr>
              <w:t>Зона</w:t>
            </w:r>
          </w:p>
        </w:tc>
      </w:tr>
      <w:tr w:rsidR="000F50FF" w:rsidRPr="007C2B2C" w:rsidTr="008D12E6">
        <w:trPr>
          <w:trHeight w:val="230"/>
        </w:trPr>
        <w:tc>
          <w:tcPr>
            <w:tcW w:w="227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c>
          <w:tcPr>
            <w:tcW w:w="106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c>
          <w:tcPr>
            <w:tcW w:w="194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c>
          <w:tcPr>
            <w:tcW w:w="106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c>
          <w:tcPr>
            <w:tcW w:w="198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c>
          <w:tcPr>
            <w:tcW w:w="106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0F50FF" w:rsidRPr="007C2B2C" w:rsidRDefault="000F50FF" w:rsidP="00F82BE4">
            <w:pPr>
              <w:rPr>
                <w:bCs/>
              </w:rPr>
            </w:pP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Александров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Ильинские</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Пушкино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Апрелевка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Истра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Пущино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Балашиха</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Кашира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Раменское</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Барыбино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Климовск</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Реутов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Бронницы</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Клин</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Сергиев Посад</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Быково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Коломна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Серебряные пруды</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Валуево</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Королев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Серпухов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Вербилки</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Красногорск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Солнечногорск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Видное</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Ликино-Дулево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Ступино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Внуково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Лобня</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Сходня</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Волоколамск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Луковицы</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Талдом</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Воскресенск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Лыткарино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Томилино</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Дедовск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Люберцы</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Троицк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Дзержинский</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Любучаны</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Фрязино</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Дмитров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Можайск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Химки</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Долгопрудный</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Мытищи</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Черкизово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Домодедово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proofErr w:type="spellStart"/>
            <w:r w:rsidRPr="007C2B2C">
              <w:rPr>
                <w:bCs/>
              </w:rPr>
              <w:t>Наро-Фоминск</w:t>
            </w:r>
            <w:proofErr w:type="spellEnd"/>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Черноголовка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Дубна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Нахабино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Черусти</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Егорьевск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Ногинск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Чехов</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Железнодорожный</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Одинцово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Шатура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Жуковский</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Ожерелье</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С</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Шереметьево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Зарайск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Озеры</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Щелково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Звенигород</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Орехово-Зуево</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Электросталь</w:t>
            </w:r>
          </w:p>
        </w:tc>
        <w:tc>
          <w:tcPr>
            <w:tcW w:w="1063" w:type="dxa"/>
            <w:tcBorders>
              <w:top w:val="nil"/>
              <w:left w:val="nil"/>
              <w:bottom w:val="single" w:sz="8" w:space="0" w:color="auto"/>
              <w:right w:val="single" w:sz="8" w:space="0" w:color="auto"/>
            </w:tcBorders>
            <w:shd w:val="clear" w:color="auto" w:fill="auto"/>
          </w:tcPr>
          <w:p w:rsidR="000F50FF" w:rsidRPr="007C2B2C" w:rsidRDefault="00A73A5C" w:rsidP="00F82BE4">
            <w:pPr>
              <w:jc w:val="center"/>
              <w:rPr>
                <w:bCs/>
              </w:rPr>
            </w:pPr>
            <w:r w:rsidRPr="007C2B2C">
              <w:rPr>
                <w:bCs/>
              </w:rPr>
              <w:t>В</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Зеленоград</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Павлов Посад</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Юбилейный</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r>
      <w:tr w:rsidR="000F50FF" w:rsidRPr="007C2B2C" w:rsidTr="00F82BE4">
        <w:trPr>
          <w:trHeight w:val="270"/>
        </w:trPr>
        <w:tc>
          <w:tcPr>
            <w:tcW w:w="2274" w:type="dxa"/>
            <w:tcBorders>
              <w:top w:val="nil"/>
              <w:left w:val="single" w:sz="8" w:space="0" w:color="auto"/>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Ивантеевка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Подольск</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А</w:t>
            </w:r>
          </w:p>
        </w:tc>
        <w:tc>
          <w:tcPr>
            <w:tcW w:w="1989"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Яхрома</w:t>
            </w:r>
          </w:p>
        </w:tc>
        <w:tc>
          <w:tcPr>
            <w:tcW w:w="1063" w:type="dxa"/>
            <w:tcBorders>
              <w:top w:val="nil"/>
              <w:left w:val="nil"/>
              <w:bottom w:val="single" w:sz="8" w:space="0" w:color="auto"/>
              <w:right w:val="single" w:sz="8" w:space="0" w:color="auto"/>
            </w:tcBorders>
            <w:shd w:val="clear" w:color="auto" w:fill="auto"/>
          </w:tcPr>
          <w:p w:rsidR="000F50FF" w:rsidRPr="007C2B2C" w:rsidRDefault="000F50FF" w:rsidP="00F82BE4">
            <w:pPr>
              <w:jc w:val="center"/>
              <w:rPr>
                <w:bCs/>
              </w:rPr>
            </w:pPr>
            <w:r w:rsidRPr="007C2B2C">
              <w:rPr>
                <w:bCs/>
              </w:rPr>
              <w:t>В</w:t>
            </w:r>
          </w:p>
        </w:tc>
      </w:tr>
      <w:tr w:rsidR="000F50FF" w:rsidRPr="007C2B2C" w:rsidTr="00F82BE4">
        <w:trPr>
          <w:trHeight w:val="270"/>
        </w:trPr>
        <w:tc>
          <w:tcPr>
            <w:tcW w:w="2274" w:type="dxa"/>
            <w:tcBorders>
              <w:top w:val="single" w:sz="8" w:space="0" w:color="auto"/>
              <w:left w:val="single" w:sz="8" w:space="0" w:color="auto"/>
              <w:bottom w:val="single" w:sz="6" w:space="0" w:color="auto"/>
              <w:right w:val="single" w:sz="6" w:space="0" w:color="auto"/>
            </w:tcBorders>
            <w:shd w:val="clear" w:color="auto" w:fill="auto"/>
          </w:tcPr>
          <w:p w:rsidR="000F50FF" w:rsidRPr="007C2B2C" w:rsidRDefault="000F50FF" w:rsidP="00F82BE4">
            <w:pPr>
              <w:jc w:val="center"/>
              <w:rPr>
                <w:bCs/>
              </w:rPr>
            </w:pPr>
            <w:proofErr w:type="spellStart"/>
            <w:r w:rsidRPr="007C2B2C">
              <w:rPr>
                <w:bCs/>
              </w:rPr>
              <w:t>Икша</w:t>
            </w:r>
            <w:proofErr w:type="spellEnd"/>
          </w:p>
        </w:tc>
        <w:tc>
          <w:tcPr>
            <w:tcW w:w="1063" w:type="dxa"/>
            <w:tcBorders>
              <w:top w:val="single" w:sz="8" w:space="0" w:color="auto"/>
              <w:left w:val="single" w:sz="6" w:space="0" w:color="auto"/>
              <w:bottom w:val="single" w:sz="6" w:space="0" w:color="auto"/>
              <w:right w:val="single" w:sz="6" w:space="0" w:color="auto"/>
            </w:tcBorders>
            <w:shd w:val="clear" w:color="auto" w:fill="auto"/>
          </w:tcPr>
          <w:p w:rsidR="000F50FF" w:rsidRPr="007C2B2C" w:rsidRDefault="000F50FF" w:rsidP="00F82BE4">
            <w:pPr>
              <w:jc w:val="center"/>
              <w:rPr>
                <w:bCs/>
              </w:rPr>
            </w:pPr>
            <w:r w:rsidRPr="007C2B2C">
              <w:rPr>
                <w:bCs/>
              </w:rPr>
              <w:t>А</w:t>
            </w:r>
          </w:p>
        </w:tc>
        <w:tc>
          <w:tcPr>
            <w:tcW w:w="1949" w:type="dxa"/>
            <w:tcBorders>
              <w:top w:val="single" w:sz="8" w:space="0" w:color="auto"/>
              <w:left w:val="single" w:sz="6" w:space="0" w:color="auto"/>
              <w:bottom w:val="single" w:sz="6" w:space="0" w:color="auto"/>
              <w:right w:val="single" w:sz="6" w:space="0" w:color="auto"/>
            </w:tcBorders>
            <w:shd w:val="clear" w:color="auto" w:fill="auto"/>
          </w:tcPr>
          <w:p w:rsidR="000F50FF" w:rsidRPr="007C2B2C" w:rsidRDefault="000F50FF" w:rsidP="00F82BE4">
            <w:pPr>
              <w:jc w:val="center"/>
              <w:rPr>
                <w:bCs/>
              </w:rPr>
            </w:pPr>
            <w:r w:rsidRPr="007C2B2C">
              <w:rPr>
                <w:bCs/>
              </w:rPr>
              <w:t>Протвино</w:t>
            </w:r>
          </w:p>
        </w:tc>
        <w:tc>
          <w:tcPr>
            <w:tcW w:w="1063" w:type="dxa"/>
            <w:tcBorders>
              <w:top w:val="single" w:sz="8" w:space="0" w:color="auto"/>
              <w:left w:val="single" w:sz="6" w:space="0" w:color="auto"/>
              <w:bottom w:val="single" w:sz="6" w:space="0" w:color="auto"/>
              <w:right w:val="single" w:sz="6" w:space="0" w:color="auto"/>
            </w:tcBorders>
            <w:shd w:val="clear" w:color="auto" w:fill="auto"/>
          </w:tcPr>
          <w:p w:rsidR="000F50FF" w:rsidRPr="007C2B2C" w:rsidRDefault="000F50FF" w:rsidP="00F82BE4">
            <w:pPr>
              <w:jc w:val="center"/>
              <w:rPr>
                <w:bCs/>
              </w:rPr>
            </w:pPr>
            <w:r w:rsidRPr="007C2B2C">
              <w:rPr>
                <w:bCs/>
              </w:rPr>
              <w:t>С</w:t>
            </w:r>
          </w:p>
        </w:tc>
        <w:tc>
          <w:tcPr>
            <w:tcW w:w="1989" w:type="dxa"/>
            <w:tcBorders>
              <w:top w:val="single" w:sz="8" w:space="0" w:color="auto"/>
              <w:left w:val="single" w:sz="6" w:space="0" w:color="auto"/>
              <w:bottom w:val="single" w:sz="6" w:space="0" w:color="auto"/>
              <w:right w:val="single" w:sz="6" w:space="0" w:color="auto"/>
            </w:tcBorders>
            <w:shd w:val="clear" w:color="auto" w:fill="auto"/>
          </w:tcPr>
          <w:p w:rsidR="000F50FF" w:rsidRPr="007C2B2C" w:rsidRDefault="000F50FF" w:rsidP="00F82BE4">
            <w:pPr>
              <w:jc w:val="center"/>
              <w:rPr>
                <w:bCs/>
              </w:rPr>
            </w:pPr>
            <w:proofErr w:type="spellStart"/>
            <w:r>
              <w:rPr>
                <w:bCs/>
              </w:rPr>
              <w:t>Жулебино</w:t>
            </w:r>
            <w:proofErr w:type="spellEnd"/>
            <w:r w:rsidRPr="007C2B2C">
              <w:rPr>
                <w:bCs/>
              </w:rPr>
              <w:t> </w:t>
            </w:r>
          </w:p>
        </w:tc>
        <w:tc>
          <w:tcPr>
            <w:tcW w:w="1063" w:type="dxa"/>
            <w:tcBorders>
              <w:top w:val="single" w:sz="8" w:space="0" w:color="auto"/>
              <w:left w:val="single" w:sz="6" w:space="0" w:color="auto"/>
              <w:bottom w:val="single" w:sz="6" w:space="0" w:color="auto"/>
              <w:right w:val="single" w:sz="8" w:space="0" w:color="auto"/>
            </w:tcBorders>
            <w:shd w:val="clear" w:color="auto" w:fill="auto"/>
          </w:tcPr>
          <w:p w:rsidR="000F50FF" w:rsidRPr="007C2B2C" w:rsidRDefault="000F50FF" w:rsidP="00F82BE4">
            <w:pPr>
              <w:jc w:val="center"/>
              <w:rPr>
                <w:bCs/>
              </w:rPr>
            </w:pPr>
            <w:r w:rsidRPr="007C2B2C">
              <w:rPr>
                <w:bCs/>
              </w:rPr>
              <w:t> </w:t>
            </w:r>
            <w:r>
              <w:rPr>
                <w:bCs/>
              </w:rPr>
              <w:t>А</w:t>
            </w:r>
          </w:p>
        </w:tc>
      </w:tr>
      <w:tr w:rsidR="000F50FF" w:rsidRPr="007C2B2C" w:rsidTr="00F82BE4">
        <w:trPr>
          <w:trHeight w:val="270"/>
        </w:trPr>
        <w:tc>
          <w:tcPr>
            <w:tcW w:w="2274" w:type="dxa"/>
            <w:tcBorders>
              <w:top w:val="single" w:sz="6" w:space="0" w:color="auto"/>
              <w:left w:val="single" w:sz="8" w:space="0" w:color="auto"/>
              <w:bottom w:val="single" w:sz="8" w:space="0" w:color="auto"/>
              <w:right w:val="single" w:sz="6" w:space="0" w:color="auto"/>
            </w:tcBorders>
            <w:shd w:val="clear" w:color="auto" w:fill="auto"/>
          </w:tcPr>
          <w:p w:rsidR="000F50FF" w:rsidRPr="007C2B2C" w:rsidRDefault="000F50FF" w:rsidP="00F82BE4">
            <w:pPr>
              <w:jc w:val="center"/>
              <w:rPr>
                <w:bCs/>
              </w:rPr>
            </w:pPr>
            <w:r>
              <w:rPr>
                <w:bCs/>
              </w:rPr>
              <w:t>Митино</w:t>
            </w:r>
            <w:r w:rsidRPr="007C2B2C">
              <w:rPr>
                <w:bCs/>
              </w:rPr>
              <w:t> </w:t>
            </w:r>
          </w:p>
        </w:tc>
        <w:tc>
          <w:tcPr>
            <w:tcW w:w="1063" w:type="dxa"/>
            <w:tcBorders>
              <w:top w:val="single" w:sz="6" w:space="0" w:color="auto"/>
              <w:left w:val="single" w:sz="6" w:space="0" w:color="auto"/>
              <w:bottom w:val="single" w:sz="8" w:space="0" w:color="auto"/>
              <w:right w:val="single" w:sz="6" w:space="0" w:color="auto"/>
            </w:tcBorders>
            <w:shd w:val="clear" w:color="auto" w:fill="auto"/>
          </w:tcPr>
          <w:p w:rsidR="000F50FF" w:rsidRPr="007C2B2C" w:rsidRDefault="000F50FF" w:rsidP="00F82BE4">
            <w:pPr>
              <w:jc w:val="center"/>
              <w:rPr>
                <w:bCs/>
              </w:rPr>
            </w:pPr>
            <w:r>
              <w:rPr>
                <w:bCs/>
              </w:rPr>
              <w:t>А</w:t>
            </w:r>
          </w:p>
        </w:tc>
        <w:tc>
          <w:tcPr>
            <w:tcW w:w="1949" w:type="dxa"/>
            <w:tcBorders>
              <w:top w:val="single" w:sz="6" w:space="0" w:color="auto"/>
              <w:left w:val="single" w:sz="6" w:space="0" w:color="auto"/>
              <w:bottom w:val="single" w:sz="8" w:space="0" w:color="auto"/>
              <w:right w:val="single" w:sz="6" w:space="0" w:color="auto"/>
            </w:tcBorders>
            <w:shd w:val="clear" w:color="auto" w:fill="auto"/>
          </w:tcPr>
          <w:p w:rsidR="000F50FF" w:rsidRPr="007C2B2C" w:rsidRDefault="000F50FF" w:rsidP="00F82BE4">
            <w:pPr>
              <w:jc w:val="center"/>
              <w:rPr>
                <w:bCs/>
              </w:rPr>
            </w:pPr>
            <w:proofErr w:type="spellStart"/>
            <w:r>
              <w:rPr>
                <w:bCs/>
              </w:rPr>
              <w:t>Новокосино</w:t>
            </w:r>
            <w:proofErr w:type="spellEnd"/>
            <w:r w:rsidRPr="007C2B2C">
              <w:rPr>
                <w:bCs/>
              </w:rPr>
              <w:t> </w:t>
            </w:r>
          </w:p>
        </w:tc>
        <w:tc>
          <w:tcPr>
            <w:tcW w:w="1063" w:type="dxa"/>
            <w:tcBorders>
              <w:top w:val="single" w:sz="6" w:space="0" w:color="auto"/>
              <w:left w:val="single" w:sz="6" w:space="0" w:color="auto"/>
              <w:bottom w:val="single" w:sz="8" w:space="0" w:color="auto"/>
              <w:right w:val="single" w:sz="6" w:space="0" w:color="auto"/>
            </w:tcBorders>
            <w:shd w:val="clear" w:color="auto" w:fill="auto"/>
          </w:tcPr>
          <w:p w:rsidR="000F50FF" w:rsidRPr="007C2B2C" w:rsidRDefault="000F50FF" w:rsidP="00F82BE4">
            <w:pPr>
              <w:jc w:val="center"/>
              <w:rPr>
                <w:bCs/>
              </w:rPr>
            </w:pPr>
            <w:r>
              <w:rPr>
                <w:bCs/>
              </w:rPr>
              <w:t>А</w:t>
            </w:r>
          </w:p>
        </w:tc>
        <w:tc>
          <w:tcPr>
            <w:tcW w:w="1989" w:type="dxa"/>
            <w:tcBorders>
              <w:top w:val="single" w:sz="6" w:space="0" w:color="auto"/>
              <w:left w:val="single" w:sz="6" w:space="0" w:color="auto"/>
              <w:bottom w:val="single" w:sz="8" w:space="0" w:color="auto"/>
              <w:right w:val="single" w:sz="6" w:space="0" w:color="auto"/>
            </w:tcBorders>
            <w:shd w:val="clear" w:color="auto" w:fill="auto"/>
          </w:tcPr>
          <w:p w:rsidR="000F50FF" w:rsidRDefault="000F50FF" w:rsidP="00F82BE4">
            <w:pPr>
              <w:jc w:val="center"/>
              <w:rPr>
                <w:bCs/>
              </w:rPr>
            </w:pPr>
            <w:r>
              <w:rPr>
                <w:bCs/>
              </w:rPr>
              <w:t>Бутово</w:t>
            </w:r>
            <w:r w:rsidRPr="007C2B2C">
              <w:rPr>
                <w:bCs/>
              </w:rPr>
              <w:t> </w:t>
            </w:r>
          </w:p>
        </w:tc>
        <w:tc>
          <w:tcPr>
            <w:tcW w:w="1063" w:type="dxa"/>
            <w:tcBorders>
              <w:top w:val="single" w:sz="6" w:space="0" w:color="auto"/>
              <w:left w:val="single" w:sz="6" w:space="0" w:color="auto"/>
              <w:bottom w:val="single" w:sz="8" w:space="0" w:color="auto"/>
              <w:right w:val="single" w:sz="8" w:space="0" w:color="auto"/>
            </w:tcBorders>
            <w:shd w:val="clear" w:color="auto" w:fill="auto"/>
          </w:tcPr>
          <w:p w:rsidR="000F50FF" w:rsidRPr="007C2B2C" w:rsidRDefault="000F50FF" w:rsidP="00F82BE4">
            <w:pPr>
              <w:jc w:val="center"/>
              <w:rPr>
                <w:bCs/>
              </w:rPr>
            </w:pPr>
            <w:r>
              <w:rPr>
                <w:bCs/>
              </w:rPr>
              <w:t>А</w:t>
            </w:r>
          </w:p>
        </w:tc>
      </w:tr>
    </w:tbl>
    <w:p w:rsidR="007E66A2" w:rsidRDefault="007E66A2" w:rsidP="000F50FF">
      <w:pPr>
        <w:rPr>
          <w:b/>
        </w:rPr>
      </w:pPr>
    </w:p>
    <w:p w:rsidR="0048782B" w:rsidRDefault="0048782B" w:rsidP="000F50FF">
      <w:pPr>
        <w:rPr>
          <w:b/>
        </w:rPr>
      </w:pPr>
    </w:p>
    <w:p w:rsidR="000F50FF" w:rsidRDefault="007E66A2" w:rsidP="000F50FF">
      <w:pPr>
        <w:rPr>
          <w:b/>
          <w:sz w:val="22"/>
          <w:szCs w:val="22"/>
        </w:rPr>
      </w:pPr>
      <w:r w:rsidRPr="0048782B">
        <w:rPr>
          <w:b/>
          <w:sz w:val="22"/>
          <w:szCs w:val="22"/>
        </w:rPr>
        <w:t>Таблица</w:t>
      </w:r>
      <w:proofErr w:type="gramStart"/>
      <w:r w:rsidRPr="0048782B">
        <w:rPr>
          <w:b/>
          <w:sz w:val="22"/>
          <w:szCs w:val="22"/>
        </w:rPr>
        <w:t xml:space="preserve"> Б</w:t>
      </w:r>
      <w:proofErr w:type="gramEnd"/>
    </w:p>
    <w:p w:rsidR="002E6741" w:rsidRDefault="002E6741" w:rsidP="000F50FF">
      <w:pPr>
        <w:rPr>
          <w:b/>
          <w:sz w:val="22"/>
          <w:szCs w:val="22"/>
        </w:rPr>
      </w:pPr>
    </w:p>
    <w:tbl>
      <w:tblPr>
        <w:tblpPr w:leftFromText="180" w:rightFromText="180" w:vertAnchor="text" w:horzAnchor="page" w:tblpX="2773" w:tblpY="-2"/>
        <w:tblW w:w="4980" w:type="dxa"/>
        <w:tblLook w:val="04A0"/>
      </w:tblPr>
      <w:tblGrid>
        <w:gridCol w:w="960"/>
        <w:gridCol w:w="1280"/>
        <w:gridCol w:w="1560"/>
        <w:gridCol w:w="1180"/>
      </w:tblGrid>
      <w:tr w:rsidR="002E6741" w:rsidTr="008965B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6741" w:rsidRDefault="002E6741" w:rsidP="008965BA">
            <w:pPr>
              <w:jc w:val="center"/>
              <w:rPr>
                <w:rFonts w:ascii="Calibri" w:hAnsi="Calibri"/>
                <w:b/>
                <w:bCs/>
                <w:color w:val="000000"/>
                <w:sz w:val="22"/>
                <w:szCs w:val="22"/>
              </w:rPr>
            </w:pPr>
            <w:r>
              <w:rPr>
                <w:rFonts w:ascii="Calibri" w:hAnsi="Calibri"/>
                <w:b/>
                <w:bCs/>
                <w:color w:val="000000"/>
                <w:sz w:val="22"/>
                <w:szCs w:val="22"/>
              </w:rPr>
              <w:t>ВЕС</w:t>
            </w:r>
          </w:p>
        </w:tc>
        <w:tc>
          <w:tcPr>
            <w:tcW w:w="1280"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b/>
                <w:bCs/>
                <w:color w:val="000000"/>
                <w:sz w:val="22"/>
                <w:szCs w:val="22"/>
              </w:rPr>
            </w:pPr>
            <w:r>
              <w:rPr>
                <w:rFonts w:ascii="Calibri" w:hAnsi="Calibri"/>
                <w:b/>
                <w:bCs/>
                <w:color w:val="000000"/>
                <w:sz w:val="22"/>
                <w:szCs w:val="22"/>
              </w:rPr>
              <w:t>ЗОНА </w:t>
            </w:r>
            <w:r>
              <w:rPr>
                <w:rFonts w:ascii="Calibri" w:hAnsi="Calibri"/>
                <w:b/>
                <w:bCs/>
                <w:i/>
                <w:iCs/>
                <w:color w:val="000000"/>
                <w:sz w:val="22"/>
                <w:szCs w:val="22"/>
              </w:rPr>
              <w:t>"А"</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b/>
                <w:bCs/>
                <w:color w:val="000000"/>
                <w:sz w:val="22"/>
                <w:szCs w:val="22"/>
              </w:rPr>
            </w:pPr>
            <w:r>
              <w:rPr>
                <w:rFonts w:ascii="Calibri" w:hAnsi="Calibri"/>
                <w:b/>
                <w:bCs/>
                <w:color w:val="000000"/>
                <w:sz w:val="22"/>
                <w:szCs w:val="22"/>
              </w:rPr>
              <w:t>ЗОНА </w:t>
            </w:r>
            <w:r>
              <w:rPr>
                <w:rFonts w:ascii="Calibri" w:hAnsi="Calibri"/>
                <w:b/>
                <w:bCs/>
                <w:i/>
                <w:iCs/>
                <w:color w:val="000000"/>
                <w:sz w:val="22"/>
                <w:szCs w:val="22"/>
              </w:rPr>
              <w:t>"В"</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b/>
                <w:bCs/>
                <w:color w:val="000000"/>
                <w:sz w:val="22"/>
                <w:szCs w:val="22"/>
              </w:rPr>
            </w:pPr>
            <w:r>
              <w:rPr>
                <w:rFonts w:ascii="Calibri" w:hAnsi="Calibri"/>
                <w:b/>
                <w:bCs/>
                <w:color w:val="000000"/>
                <w:sz w:val="22"/>
                <w:szCs w:val="22"/>
              </w:rPr>
              <w:t>ЗОНА </w:t>
            </w:r>
            <w:r>
              <w:rPr>
                <w:rFonts w:ascii="Calibri" w:hAnsi="Calibri"/>
                <w:b/>
                <w:bCs/>
                <w:i/>
                <w:iCs/>
                <w:color w:val="000000"/>
                <w:sz w:val="22"/>
                <w:szCs w:val="22"/>
              </w:rPr>
              <w:t>"С"</w:t>
            </w:r>
          </w:p>
        </w:tc>
      </w:tr>
      <w:tr w:rsidR="002E6741" w:rsidTr="008965BA">
        <w:trPr>
          <w:trHeight w:val="300"/>
        </w:trPr>
        <w:tc>
          <w:tcPr>
            <w:tcW w:w="960"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0.5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480.00р.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610.00р.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770.00р.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500.00р.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650.00р.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800.00р.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680.00р.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920.00р.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1 160.00р.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1 080.00р.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1 520.00р.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1 960.00р.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50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1 480.00р.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2 120.00р.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2 760.00р.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100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2 480.00р.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3 620.00р.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4 760.00р.</w:t>
            </w:r>
          </w:p>
        </w:tc>
      </w:tr>
      <w:tr w:rsidR="002E6741" w:rsidTr="008965BA">
        <w:trPr>
          <w:trHeight w:val="300"/>
        </w:trPr>
        <w:tc>
          <w:tcPr>
            <w:tcW w:w="960" w:type="dxa"/>
            <w:tcBorders>
              <w:top w:val="nil"/>
              <w:left w:val="single" w:sz="4" w:space="0" w:color="000000"/>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lastRenderedPageBreak/>
              <w:t>+1 кг</w:t>
            </w:r>
          </w:p>
        </w:tc>
        <w:tc>
          <w:tcPr>
            <w:tcW w:w="12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15.00р.</w:t>
            </w:r>
          </w:p>
        </w:tc>
        <w:tc>
          <w:tcPr>
            <w:tcW w:w="156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20.00р.</w:t>
            </w:r>
          </w:p>
        </w:tc>
        <w:tc>
          <w:tcPr>
            <w:tcW w:w="1180" w:type="dxa"/>
            <w:tcBorders>
              <w:top w:val="nil"/>
              <w:left w:val="nil"/>
              <w:bottom w:val="single" w:sz="4" w:space="0" w:color="000000"/>
              <w:right w:val="single" w:sz="4" w:space="0" w:color="000000"/>
            </w:tcBorders>
            <w:shd w:val="clear" w:color="000000" w:fill="FFFFFF"/>
            <w:vAlign w:val="center"/>
            <w:hideMark/>
          </w:tcPr>
          <w:p w:rsidR="002E6741" w:rsidRDefault="002E6741" w:rsidP="008965BA">
            <w:pPr>
              <w:jc w:val="center"/>
              <w:rPr>
                <w:rFonts w:ascii="Calibri" w:hAnsi="Calibri"/>
                <w:color w:val="000000"/>
                <w:sz w:val="22"/>
                <w:szCs w:val="22"/>
              </w:rPr>
            </w:pPr>
            <w:r>
              <w:rPr>
                <w:rFonts w:ascii="Calibri" w:hAnsi="Calibri"/>
                <w:color w:val="000000"/>
                <w:sz w:val="22"/>
                <w:szCs w:val="22"/>
              </w:rPr>
              <w:t>30.00р.</w:t>
            </w:r>
          </w:p>
        </w:tc>
      </w:tr>
    </w:tbl>
    <w:p w:rsidR="002E6741" w:rsidRDefault="002E6741" w:rsidP="000F50FF">
      <w:pPr>
        <w:rPr>
          <w:b/>
          <w:sz w:val="22"/>
          <w:szCs w:val="22"/>
        </w:rPr>
      </w:pPr>
    </w:p>
    <w:p w:rsidR="0048782B" w:rsidRPr="0048782B" w:rsidRDefault="0048782B" w:rsidP="000F50FF">
      <w:pPr>
        <w:rPr>
          <w:b/>
          <w:sz w:val="22"/>
          <w:szCs w:val="22"/>
        </w:rPr>
      </w:pPr>
    </w:p>
    <w:p w:rsidR="00363761" w:rsidRPr="00B9660B" w:rsidRDefault="00363761" w:rsidP="00363761">
      <w:pPr>
        <w:pStyle w:val="a3"/>
        <w:numPr>
          <w:ilvl w:val="0"/>
          <w:numId w:val="3"/>
        </w:numPr>
        <w:rPr>
          <w:rFonts w:ascii="Times New Roman" w:hAnsi="Times New Roman"/>
          <w:sz w:val="22"/>
          <w:szCs w:val="22"/>
        </w:rPr>
      </w:pPr>
      <w:r w:rsidRPr="00B9660B">
        <w:rPr>
          <w:rFonts w:ascii="Times New Roman" w:hAnsi="Times New Roman"/>
          <w:sz w:val="22"/>
          <w:szCs w:val="22"/>
        </w:rPr>
        <w:t xml:space="preserve">Все цены приведены в </w:t>
      </w:r>
      <w:proofErr w:type="gramStart"/>
      <w:r w:rsidRPr="00B9660B">
        <w:rPr>
          <w:rFonts w:ascii="Times New Roman" w:hAnsi="Times New Roman"/>
          <w:sz w:val="22"/>
          <w:szCs w:val="22"/>
        </w:rPr>
        <w:t>рублях</w:t>
      </w:r>
      <w:proofErr w:type="gramEnd"/>
      <w:r w:rsidRPr="00B9660B">
        <w:rPr>
          <w:rFonts w:ascii="Times New Roman" w:hAnsi="Times New Roman"/>
          <w:sz w:val="22"/>
          <w:szCs w:val="22"/>
        </w:rPr>
        <w:t xml:space="preserve"> с учетом НДС</w:t>
      </w:r>
    </w:p>
    <w:p w:rsidR="00363761" w:rsidRPr="00B9660B" w:rsidRDefault="00363761" w:rsidP="00363761">
      <w:pPr>
        <w:pStyle w:val="a3"/>
        <w:numPr>
          <w:ilvl w:val="0"/>
          <w:numId w:val="3"/>
        </w:numPr>
        <w:rPr>
          <w:rFonts w:ascii="Times New Roman" w:hAnsi="Times New Roman"/>
          <w:sz w:val="22"/>
          <w:szCs w:val="22"/>
        </w:rPr>
      </w:pPr>
      <w:r w:rsidRPr="00B9660B">
        <w:rPr>
          <w:rFonts w:ascii="Times New Roman" w:hAnsi="Times New Roman"/>
          <w:sz w:val="22"/>
          <w:szCs w:val="22"/>
        </w:rPr>
        <w:t>Доставка почтового отправления произв</w:t>
      </w:r>
      <w:r w:rsidRPr="00B9660B">
        <w:rPr>
          <w:rFonts w:ascii="Times New Roman" w:hAnsi="Times New Roman"/>
          <w:sz w:val="22"/>
          <w:szCs w:val="22"/>
        </w:rPr>
        <w:t>о</w:t>
      </w:r>
      <w:r w:rsidRPr="00B9660B">
        <w:rPr>
          <w:rFonts w:ascii="Times New Roman" w:hAnsi="Times New Roman"/>
          <w:sz w:val="22"/>
          <w:szCs w:val="22"/>
        </w:rPr>
        <w:t>дится в р</w:t>
      </w:r>
      <w:r w:rsidRPr="00B9660B">
        <w:rPr>
          <w:rFonts w:ascii="Times New Roman" w:hAnsi="Times New Roman"/>
          <w:sz w:val="22"/>
          <w:szCs w:val="22"/>
        </w:rPr>
        <w:t>а</w:t>
      </w:r>
      <w:r w:rsidRPr="00B9660B">
        <w:rPr>
          <w:rFonts w:ascii="Times New Roman" w:hAnsi="Times New Roman"/>
          <w:sz w:val="22"/>
          <w:szCs w:val="22"/>
        </w:rPr>
        <w:t xml:space="preserve">бочие дни с 9ч.00 мин. до 18ч. 00 мин. В </w:t>
      </w:r>
      <w:proofErr w:type="gramStart"/>
      <w:r w:rsidRPr="00B9660B">
        <w:rPr>
          <w:rFonts w:ascii="Times New Roman" w:hAnsi="Times New Roman"/>
          <w:sz w:val="22"/>
          <w:szCs w:val="22"/>
        </w:rPr>
        <w:t>сл</w:t>
      </w:r>
      <w:r w:rsidRPr="00B9660B">
        <w:rPr>
          <w:rFonts w:ascii="Times New Roman" w:hAnsi="Times New Roman"/>
          <w:sz w:val="22"/>
          <w:szCs w:val="22"/>
        </w:rPr>
        <w:t>у</w:t>
      </w:r>
      <w:r w:rsidRPr="00B9660B">
        <w:rPr>
          <w:rFonts w:ascii="Times New Roman" w:hAnsi="Times New Roman"/>
          <w:sz w:val="22"/>
          <w:szCs w:val="22"/>
        </w:rPr>
        <w:t>чае</w:t>
      </w:r>
      <w:proofErr w:type="gramEnd"/>
      <w:r w:rsidRPr="00B9660B">
        <w:rPr>
          <w:rFonts w:ascii="Times New Roman" w:hAnsi="Times New Roman"/>
          <w:sz w:val="22"/>
          <w:szCs w:val="22"/>
        </w:rPr>
        <w:t>, если последний день доста</w:t>
      </w:r>
      <w:r w:rsidRPr="00B9660B">
        <w:rPr>
          <w:rFonts w:ascii="Times New Roman" w:hAnsi="Times New Roman"/>
          <w:sz w:val="22"/>
          <w:szCs w:val="22"/>
        </w:rPr>
        <w:t>в</w:t>
      </w:r>
      <w:r w:rsidRPr="00B9660B">
        <w:rPr>
          <w:rFonts w:ascii="Times New Roman" w:hAnsi="Times New Roman"/>
          <w:sz w:val="22"/>
          <w:szCs w:val="22"/>
        </w:rPr>
        <w:t>ки выпадает на выходной или праздничный день, то почтовое отправление доставл</w:t>
      </w:r>
      <w:r w:rsidRPr="00B9660B">
        <w:rPr>
          <w:rFonts w:ascii="Times New Roman" w:hAnsi="Times New Roman"/>
          <w:sz w:val="22"/>
          <w:szCs w:val="22"/>
        </w:rPr>
        <w:t>я</w:t>
      </w:r>
      <w:r w:rsidRPr="00B9660B">
        <w:rPr>
          <w:rFonts w:ascii="Times New Roman" w:hAnsi="Times New Roman"/>
          <w:sz w:val="22"/>
          <w:szCs w:val="22"/>
        </w:rPr>
        <w:t>ется на сл</w:t>
      </w:r>
      <w:r w:rsidRPr="00B9660B">
        <w:rPr>
          <w:rFonts w:ascii="Times New Roman" w:hAnsi="Times New Roman"/>
          <w:sz w:val="22"/>
          <w:szCs w:val="22"/>
        </w:rPr>
        <w:t>е</w:t>
      </w:r>
      <w:r w:rsidRPr="00B9660B">
        <w:rPr>
          <w:rFonts w:ascii="Times New Roman" w:hAnsi="Times New Roman"/>
          <w:sz w:val="22"/>
          <w:szCs w:val="22"/>
        </w:rPr>
        <w:t>дующий рабочий день.</w:t>
      </w:r>
    </w:p>
    <w:p w:rsidR="00363761" w:rsidRPr="00B9660B" w:rsidRDefault="00363761" w:rsidP="00363761">
      <w:pPr>
        <w:pStyle w:val="a3"/>
        <w:numPr>
          <w:ilvl w:val="0"/>
          <w:numId w:val="3"/>
        </w:numPr>
        <w:rPr>
          <w:rFonts w:ascii="Times New Roman" w:hAnsi="Times New Roman"/>
          <w:sz w:val="22"/>
          <w:szCs w:val="22"/>
        </w:rPr>
      </w:pPr>
      <w:r w:rsidRPr="00B9660B">
        <w:rPr>
          <w:rFonts w:ascii="Times New Roman" w:hAnsi="Times New Roman"/>
          <w:sz w:val="22"/>
          <w:szCs w:val="22"/>
        </w:rPr>
        <w:t>Документ, подтверждающий вручение по</w:t>
      </w:r>
      <w:r w:rsidRPr="00B9660B">
        <w:rPr>
          <w:rFonts w:ascii="Times New Roman" w:hAnsi="Times New Roman"/>
          <w:sz w:val="22"/>
          <w:szCs w:val="22"/>
        </w:rPr>
        <w:t>ч</w:t>
      </w:r>
      <w:r w:rsidRPr="00B9660B">
        <w:rPr>
          <w:rFonts w:ascii="Times New Roman" w:hAnsi="Times New Roman"/>
          <w:sz w:val="22"/>
          <w:szCs w:val="22"/>
        </w:rPr>
        <w:t>тового о</w:t>
      </w:r>
      <w:r w:rsidRPr="00B9660B">
        <w:rPr>
          <w:rFonts w:ascii="Times New Roman" w:hAnsi="Times New Roman"/>
          <w:sz w:val="22"/>
          <w:szCs w:val="22"/>
        </w:rPr>
        <w:t>т</w:t>
      </w:r>
      <w:r w:rsidRPr="00B9660B">
        <w:rPr>
          <w:rFonts w:ascii="Times New Roman" w:hAnsi="Times New Roman"/>
          <w:sz w:val="22"/>
          <w:szCs w:val="22"/>
        </w:rPr>
        <w:t>правления получателю (накла</w:t>
      </w:r>
      <w:r w:rsidRPr="00B9660B">
        <w:rPr>
          <w:rFonts w:ascii="Times New Roman" w:hAnsi="Times New Roman"/>
          <w:sz w:val="22"/>
          <w:szCs w:val="22"/>
        </w:rPr>
        <w:t>д</w:t>
      </w:r>
      <w:r w:rsidRPr="00B9660B">
        <w:rPr>
          <w:rFonts w:ascii="Times New Roman" w:hAnsi="Times New Roman"/>
          <w:sz w:val="22"/>
          <w:szCs w:val="22"/>
        </w:rPr>
        <w:t>ная), пр</w:t>
      </w:r>
      <w:r w:rsidRPr="00B9660B">
        <w:rPr>
          <w:rFonts w:ascii="Times New Roman" w:hAnsi="Times New Roman"/>
          <w:sz w:val="22"/>
          <w:szCs w:val="22"/>
        </w:rPr>
        <w:t>е</w:t>
      </w:r>
      <w:r w:rsidRPr="00B9660B">
        <w:rPr>
          <w:rFonts w:ascii="Times New Roman" w:hAnsi="Times New Roman"/>
          <w:sz w:val="22"/>
          <w:szCs w:val="22"/>
        </w:rPr>
        <w:t>доставляются Заказчику по д</w:t>
      </w:r>
      <w:r w:rsidRPr="00B9660B">
        <w:rPr>
          <w:rFonts w:ascii="Times New Roman" w:hAnsi="Times New Roman"/>
          <w:sz w:val="22"/>
          <w:szCs w:val="22"/>
        </w:rPr>
        <w:t>о</w:t>
      </w:r>
      <w:r w:rsidRPr="00B9660B">
        <w:rPr>
          <w:rFonts w:ascii="Times New Roman" w:hAnsi="Times New Roman"/>
          <w:sz w:val="22"/>
          <w:szCs w:val="22"/>
        </w:rPr>
        <w:t>полнител</w:t>
      </w:r>
      <w:r w:rsidRPr="00B9660B">
        <w:rPr>
          <w:rFonts w:ascii="Times New Roman" w:hAnsi="Times New Roman"/>
          <w:sz w:val="22"/>
          <w:szCs w:val="22"/>
        </w:rPr>
        <w:t>ь</w:t>
      </w:r>
      <w:r w:rsidRPr="00B9660B">
        <w:rPr>
          <w:rFonts w:ascii="Times New Roman" w:hAnsi="Times New Roman"/>
          <w:sz w:val="22"/>
          <w:szCs w:val="22"/>
        </w:rPr>
        <w:t xml:space="preserve">ному запросу. </w:t>
      </w:r>
    </w:p>
    <w:p w:rsidR="00363761" w:rsidRPr="00B9660B" w:rsidRDefault="00363761" w:rsidP="00363761">
      <w:pPr>
        <w:numPr>
          <w:ilvl w:val="0"/>
          <w:numId w:val="3"/>
        </w:numPr>
        <w:jc w:val="both"/>
        <w:rPr>
          <w:sz w:val="22"/>
          <w:szCs w:val="22"/>
        </w:rPr>
      </w:pPr>
      <w:r w:rsidRPr="00B9660B">
        <w:rPr>
          <w:sz w:val="22"/>
          <w:szCs w:val="22"/>
        </w:rPr>
        <w:t>Доставка почтовых отправлений, указа</w:t>
      </w:r>
      <w:r w:rsidRPr="00B9660B">
        <w:rPr>
          <w:sz w:val="22"/>
          <w:szCs w:val="22"/>
        </w:rPr>
        <w:t>н</w:t>
      </w:r>
      <w:r w:rsidRPr="00B9660B">
        <w:rPr>
          <w:sz w:val="22"/>
          <w:szCs w:val="22"/>
        </w:rPr>
        <w:t>ных в таблице, приведенной выше, в обычном режиме прои</w:t>
      </w:r>
      <w:r w:rsidRPr="00B9660B">
        <w:rPr>
          <w:sz w:val="22"/>
          <w:szCs w:val="22"/>
        </w:rPr>
        <w:t>з</w:t>
      </w:r>
      <w:r w:rsidRPr="00B9660B">
        <w:rPr>
          <w:sz w:val="22"/>
          <w:szCs w:val="22"/>
        </w:rPr>
        <w:t xml:space="preserve">водится в течение </w:t>
      </w:r>
      <w:r w:rsidR="00406FF6">
        <w:rPr>
          <w:sz w:val="22"/>
          <w:szCs w:val="22"/>
        </w:rPr>
        <w:t>1</w:t>
      </w:r>
      <w:r w:rsidRPr="00B9660B">
        <w:rPr>
          <w:sz w:val="22"/>
          <w:szCs w:val="22"/>
        </w:rPr>
        <w:t>-</w:t>
      </w:r>
      <w:r w:rsidR="00406FF6">
        <w:rPr>
          <w:sz w:val="22"/>
          <w:szCs w:val="22"/>
        </w:rPr>
        <w:t>го</w:t>
      </w:r>
      <w:r w:rsidRPr="00B9660B">
        <w:rPr>
          <w:sz w:val="22"/>
          <w:szCs w:val="22"/>
        </w:rPr>
        <w:t xml:space="preserve"> – </w:t>
      </w:r>
      <w:r w:rsidR="00406FF6">
        <w:rPr>
          <w:sz w:val="22"/>
          <w:szCs w:val="22"/>
        </w:rPr>
        <w:t>2</w:t>
      </w:r>
      <w:r w:rsidRPr="00B9660B">
        <w:rPr>
          <w:sz w:val="22"/>
          <w:szCs w:val="22"/>
        </w:rPr>
        <w:t>х рабочих дней, не считая дня получения почтового отправления у Заказч</w:t>
      </w:r>
      <w:r w:rsidRPr="00B9660B">
        <w:rPr>
          <w:sz w:val="22"/>
          <w:szCs w:val="22"/>
        </w:rPr>
        <w:t>и</w:t>
      </w:r>
      <w:r w:rsidRPr="00B9660B">
        <w:rPr>
          <w:sz w:val="22"/>
          <w:szCs w:val="22"/>
        </w:rPr>
        <w:t>ка.</w:t>
      </w:r>
    </w:p>
    <w:p w:rsidR="00363761" w:rsidRPr="00B9660B" w:rsidRDefault="00363761" w:rsidP="00363761">
      <w:pPr>
        <w:pStyle w:val="a3"/>
        <w:numPr>
          <w:ilvl w:val="0"/>
          <w:numId w:val="3"/>
        </w:numPr>
        <w:rPr>
          <w:rFonts w:ascii="Times New Roman" w:hAnsi="Times New Roman"/>
          <w:sz w:val="22"/>
          <w:szCs w:val="22"/>
        </w:rPr>
      </w:pPr>
      <w:r w:rsidRPr="00B9660B">
        <w:rPr>
          <w:rFonts w:ascii="Times New Roman" w:hAnsi="Times New Roman"/>
          <w:sz w:val="22"/>
          <w:szCs w:val="22"/>
        </w:rPr>
        <w:t>Доставка почтовых отправлений, указанных в таблице, приведенной выше, в срочном режиме прои</w:t>
      </w:r>
      <w:r w:rsidRPr="00B9660B">
        <w:rPr>
          <w:rFonts w:ascii="Times New Roman" w:hAnsi="Times New Roman"/>
          <w:sz w:val="22"/>
          <w:szCs w:val="22"/>
        </w:rPr>
        <w:t>з</w:t>
      </w:r>
      <w:r w:rsidRPr="00B9660B">
        <w:rPr>
          <w:rFonts w:ascii="Times New Roman" w:hAnsi="Times New Roman"/>
          <w:sz w:val="22"/>
          <w:szCs w:val="22"/>
        </w:rPr>
        <w:t>водится в течение 1-го рабочего дня, не считая дня получения почтового отправления у Заказчика, при этом стоимость доставки почтовых отправлений умножается на коэффициент «1,6».</w:t>
      </w:r>
    </w:p>
    <w:p w:rsidR="008D12E6" w:rsidRPr="00B9660B" w:rsidRDefault="008D12E6" w:rsidP="008D12E6">
      <w:pPr>
        <w:numPr>
          <w:ilvl w:val="0"/>
          <w:numId w:val="3"/>
        </w:numPr>
        <w:jc w:val="both"/>
        <w:rPr>
          <w:sz w:val="22"/>
          <w:szCs w:val="22"/>
        </w:rPr>
      </w:pPr>
      <w:r w:rsidRPr="00B9660B">
        <w:rPr>
          <w:sz w:val="22"/>
          <w:szCs w:val="22"/>
        </w:rPr>
        <w:t>Вызов курьера в офис</w:t>
      </w:r>
      <w:r>
        <w:rPr>
          <w:sz w:val="22"/>
          <w:szCs w:val="22"/>
        </w:rPr>
        <w:t xml:space="preserve"> в г. Москва (в </w:t>
      </w:r>
      <w:proofErr w:type="gramStart"/>
      <w:r>
        <w:rPr>
          <w:sz w:val="22"/>
          <w:szCs w:val="22"/>
        </w:rPr>
        <w:t>пределах</w:t>
      </w:r>
      <w:proofErr w:type="gramEnd"/>
      <w:r>
        <w:rPr>
          <w:sz w:val="22"/>
          <w:szCs w:val="22"/>
        </w:rPr>
        <w:t xml:space="preserve"> МКАД)</w:t>
      </w:r>
      <w:r w:rsidRPr="00B9660B">
        <w:rPr>
          <w:sz w:val="22"/>
          <w:szCs w:val="22"/>
        </w:rPr>
        <w:t xml:space="preserve"> клиента бесплатный.</w:t>
      </w:r>
    </w:p>
    <w:p w:rsidR="00363761" w:rsidRPr="004975BA" w:rsidRDefault="00363761" w:rsidP="00363761">
      <w:pPr>
        <w:pStyle w:val="a3"/>
        <w:numPr>
          <w:ilvl w:val="0"/>
          <w:numId w:val="3"/>
        </w:numPr>
        <w:rPr>
          <w:rFonts w:ascii="Times New Roman" w:hAnsi="Times New Roman"/>
          <w:sz w:val="22"/>
          <w:szCs w:val="22"/>
        </w:rPr>
      </w:pPr>
      <w:proofErr w:type="gramStart"/>
      <w:r w:rsidRPr="00B9660B">
        <w:rPr>
          <w:rFonts w:ascii="Times New Roman" w:hAnsi="Times New Roman"/>
          <w:sz w:val="22"/>
          <w:szCs w:val="22"/>
        </w:rPr>
        <w:t>Одновременно с оформлением заявки-заказа Заказчик направляет Исполнителю в электронном виде по электронной почте реестр в виде таблицы (</w:t>
      </w:r>
      <w:r w:rsidRPr="00B9660B">
        <w:rPr>
          <w:rFonts w:ascii="Times New Roman" w:hAnsi="Times New Roman"/>
          <w:sz w:val="22"/>
          <w:szCs w:val="22"/>
          <w:lang w:val="en-US"/>
        </w:rPr>
        <w:t>Excel</w:t>
      </w:r>
      <w:r w:rsidR="008D12E6" w:rsidRPr="00B9660B">
        <w:rPr>
          <w:rFonts w:ascii="Times New Roman" w:hAnsi="Times New Roman"/>
          <w:sz w:val="22"/>
          <w:szCs w:val="22"/>
        </w:rPr>
        <w:t>),</w:t>
      </w:r>
      <w:r w:rsidRPr="00B9660B">
        <w:rPr>
          <w:rFonts w:ascii="Times New Roman" w:hAnsi="Times New Roman"/>
          <w:sz w:val="22"/>
          <w:szCs w:val="22"/>
        </w:rPr>
        <w:t xml:space="preserve"> который содержит следующие графы: наименование фирмы получателя или Ф.И.О. физического лица, Ф.И.О. лица ответственного за получение почтового отправления, полный адрес получателя, телефон, примечание.</w:t>
      </w:r>
      <w:proofErr w:type="gramEnd"/>
    </w:p>
    <w:p w:rsidR="000F50FF" w:rsidRDefault="000F50FF" w:rsidP="000F50FF">
      <w:pPr>
        <w:tabs>
          <w:tab w:val="left" w:pos="543"/>
          <w:tab w:val="left" w:pos="6450"/>
        </w:tabs>
        <w:rPr>
          <w:b/>
          <w:bCs/>
          <w:sz w:val="22"/>
          <w:szCs w:val="22"/>
        </w:rPr>
      </w:pPr>
      <w:r>
        <w:rPr>
          <w:b/>
          <w:bCs/>
          <w:sz w:val="22"/>
          <w:szCs w:val="22"/>
        </w:rPr>
        <w:tab/>
      </w:r>
    </w:p>
    <w:p w:rsidR="000F50FF" w:rsidRDefault="000F50FF" w:rsidP="00316053">
      <w:pPr>
        <w:tabs>
          <w:tab w:val="left" w:pos="6450"/>
        </w:tabs>
        <w:jc w:val="right"/>
        <w:rPr>
          <w:b/>
          <w:bCs/>
          <w:sz w:val="22"/>
          <w:szCs w:val="22"/>
        </w:rPr>
      </w:pPr>
    </w:p>
    <w:p w:rsidR="0048782B" w:rsidRDefault="0048782B"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2E6741" w:rsidRDefault="002E6741" w:rsidP="00316053">
      <w:pPr>
        <w:tabs>
          <w:tab w:val="left" w:pos="6450"/>
        </w:tabs>
        <w:jc w:val="right"/>
        <w:rPr>
          <w:b/>
          <w:bCs/>
          <w:sz w:val="22"/>
          <w:szCs w:val="22"/>
        </w:rPr>
      </w:pPr>
    </w:p>
    <w:p w:rsidR="002E6741" w:rsidRDefault="002E6741" w:rsidP="00316053">
      <w:pPr>
        <w:tabs>
          <w:tab w:val="left" w:pos="6450"/>
        </w:tabs>
        <w:jc w:val="right"/>
        <w:rPr>
          <w:b/>
          <w:bCs/>
          <w:sz w:val="22"/>
          <w:szCs w:val="22"/>
        </w:rPr>
      </w:pPr>
    </w:p>
    <w:p w:rsidR="002E6741" w:rsidRDefault="002E6741"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666547" w:rsidRDefault="00666547" w:rsidP="00316053">
      <w:pPr>
        <w:tabs>
          <w:tab w:val="left" w:pos="6450"/>
        </w:tabs>
        <w:jc w:val="right"/>
        <w:rPr>
          <w:b/>
          <w:bCs/>
          <w:sz w:val="22"/>
          <w:szCs w:val="22"/>
        </w:rPr>
      </w:pPr>
    </w:p>
    <w:p w:rsidR="003710BF" w:rsidRPr="00B9660B" w:rsidRDefault="00666547" w:rsidP="00316053">
      <w:pPr>
        <w:tabs>
          <w:tab w:val="left" w:pos="6450"/>
        </w:tabs>
        <w:jc w:val="right"/>
        <w:rPr>
          <w:b/>
          <w:sz w:val="22"/>
          <w:szCs w:val="22"/>
        </w:rPr>
      </w:pPr>
      <w:r>
        <w:rPr>
          <w:b/>
          <w:bCs/>
          <w:sz w:val="22"/>
          <w:szCs w:val="22"/>
        </w:rPr>
        <w:t>Пр</w:t>
      </w:r>
      <w:r w:rsidR="003710BF" w:rsidRPr="00B9660B">
        <w:rPr>
          <w:b/>
          <w:bCs/>
          <w:sz w:val="22"/>
          <w:szCs w:val="22"/>
        </w:rPr>
        <w:t>иложение</w:t>
      </w:r>
      <w:r w:rsidR="00783D77">
        <w:rPr>
          <w:b/>
          <w:sz w:val="22"/>
          <w:szCs w:val="22"/>
        </w:rPr>
        <w:t xml:space="preserve"> № 3</w:t>
      </w:r>
      <w:r w:rsidR="003710BF" w:rsidRPr="00B9660B">
        <w:rPr>
          <w:b/>
          <w:sz w:val="22"/>
          <w:szCs w:val="22"/>
        </w:rPr>
        <w:t xml:space="preserve"> </w:t>
      </w:r>
    </w:p>
    <w:p w:rsidR="003710BF" w:rsidRPr="00B9660B" w:rsidRDefault="003710BF" w:rsidP="003710BF">
      <w:pPr>
        <w:jc w:val="right"/>
        <w:rPr>
          <w:b/>
          <w:sz w:val="22"/>
          <w:szCs w:val="22"/>
        </w:rPr>
      </w:pPr>
    </w:p>
    <w:p w:rsidR="003710BF" w:rsidRPr="00B9660B" w:rsidRDefault="003710BF" w:rsidP="003710BF">
      <w:pPr>
        <w:jc w:val="center"/>
        <w:rPr>
          <w:b/>
          <w:sz w:val="22"/>
          <w:szCs w:val="22"/>
          <w:u w:val="single"/>
        </w:rPr>
      </w:pPr>
      <w:r w:rsidRPr="00B9660B">
        <w:rPr>
          <w:b/>
          <w:sz w:val="22"/>
          <w:szCs w:val="22"/>
          <w:u w:val="single"/>
        </w:rPr>
        <w:t xml:space="preserve">Стоимость доставки почтовых отправлений </w:t>
      </w:r>
      <w:r w:rsidRPr="00B9660B">
        <w:rPr>
          <w:b/>
          <w:bCs/>
          <w:sz w:val="22"/>
          <w:szCs w:val="22"/>
          <w:u w:val="single"/>
        </w:rPr>
        <w:t>«из рук в руки»</w:t>
      </w:r>
    </w:p>
    <w:p w:rsidR="003710BF" w:rsidRDefault="003710BF" w:rsidP="008D12E6">
      <w:pPr>
        <w:jc w:val="center"/>
        <w:rPr>
          <w:b/>
          <w:sz w:val="22"/>
          <w:szCs w:val="22"/>
          <w:u w:val="single"/>
        </w:rPr>
      </w:pPr>
      <w:r w:rsidRPr="00B9660B">
        <w:rPr>
          <w:b/>
          <w:sz w:val="22"/>
          <w:szCs w:val="22"/>
          <w:u w:val="single"/>
        </w:rPr>
        <w:t xml:space="preserve">по маршруту </w:t>
      </w:r>
      <w:r>
        <w:rPr>
          <w:b/>
          <w:sz w:val="22"/>
          <w:szCs w:val="22"/>
          <w:u w:val="single"/>
        </w:rPr>
        <w:t xml:space="preserve">г. </w:t>
      </w:r>
      <w:r w:rsidRPr="00B9660B">
        <w:rPr>
          <w:b/>
          <w:sz w:val="22"/>
          <w:szCs w:val="22"/>
          <w:u w:val="single"/>
        </w:rPr>
        <w:t>Москва</w:t>
      </w:r>
      <w:r>
        <w:rPr>
          <w:b/>
          <w:sz w:val="22"/>
          <w:szCs w:val="22"/>
          <w:u w:val="single"/>
        </w:rPr>
        <w:t xml:space="preserve"> </w:t>
      </w:r>
      <w:r w:rsidRPr="00371746">
        <w:rPr>
          <w:b/>
          <w:sz w:val="22"/>
          <w:szCs w:val="22"/>
          <w:u w:val="single"/>
        </w:rPr>
        <w:t xml:space="preserve">(в </w:t>
      </w:r>
      <w:proofErr w:type="gramStart"/>
      <w:r w:rsidRPr="00371746">
        <w:rPr>
          <w:b/>
          <w:sz w:val="22"/>
          <w:szCs w:val="22"/>
          <w:u w:val="single"/>
        </w:rPr>
        <w:t>пределах</w:t>
      </w:r>
      <w:proofErr w:type="gramEnd"/>
      <w:r w:rsidRPr="00371746">
        <w:rPr>
          <w:b/>
          <w:sz w:val="22"/>
          <w:szCs w:val="22"/>
          <w:u w:val="single"/>
        </w:rPr>
        <w:t xml:space="preserve"> </w:t>
      </w:r>
      <w:r w:rsidR="008D12E6" w:rsidRPr="00371746">
        <w:rPr>
          <w:b/>
          <w:sz w:val="22"/>
          <w:szCs w:val="22"/>
          <w:u w:val="single"/>
        </w:rPr>
        <w:t xml:space="preserve">МКАД) </w:t>
      </w:r>
      <w:r w:rsidR="008D12E6" w:rsidRPr="00B9660B">
        <w:rPr>
          <w:b/>
          <w:sz w:val="22"/>
          <w:szCs w:val="22"/>
          <w:u w:val="single"/>
        </w:rPr>
        <w:t>–</w:t>
      </w:r>
      <w:r w:rsidRPr="00B9660B">
        <w:rPr>
          <w:b/>
          <w:sz w:val="22"/>
          <w:szCs w:val="22"/>
          <w:u w:val="single"/>
        </w:rPr>
        <w:t xml:space="preserve"> Санкт – Петербург </w:t>
      </w:r>
      <w:r>
        <w:rPr>
          <w:b/>
          <w:sz w:val="22"/>
          <w:szCs w:val="22"/>
          <w:u w:val="single"/>
        </w:rPr>
        <w:t>– г. Москва</w:t>
      </w:r>
    </w:p>
    <w:p w:rsidR="009C783B" w:rsidRPr="00B9660B" w:rsidRDefault="009C783B" w:rsidP="008D12E6">
      <w:pPr>
        <w:jc w:val="center"/>
        <w:rPr>
          <w:b/>
          <w:sz w:val="22"/>
          <w:szCs w:val="22"/>
          <w:u w:val="single"/>
        </w:rPr>
      </w:pPr>
    </w:p>
    <w:tbl>
      <w:tblPr>
        <w:tblW w:w="5946" w:type="dxa"/>
        <w:jc w:val="center"/>
        <w:tblLook w:val="04A0"/>
      </w:tblPr>
      <w:tblGrid>
        <w:gridCol w:w="1506"/>
        <w:gridCol w:w="2175"/>
        <w:gridCol w:w="2265"/>
      </w:tblGrid>
      <w:tr w:rsidR="009C783B" w:rsidRPr="009C783B" w:rsidTr="009C783B">
        <w:trPr>
          <w:trHeight w:val="300"/>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83B" w:rsidRPr="009C783B" w:rsidRDefault="009C783B" w:rsidP="009C783B">
            <w:pPr>
              <w:jc w:val="center"/>
              <w:rPr>
                <w:b/>
                <w:color w:val="000000"/>
                <w:sz w:val="22"/>
                <w:szCs w:val="22"/>
              </w:rPr>
            </w:pPr>
            <w:r w:rsidRPr="009C783B">
              <w:rPr>
                <w:b/>
                <w:bCs/>
                <w:color w:val="000000"/>
                <w:sz w:val="22"/>
                <w:szCs w:val="22"/>
              </w:rPr>
              <w:t>Вес отпра</w:t>
            </w:r>
            <w:r w:rsidRPr="009C783B">
              <w:rPr>
                <w:b/>
                <w:bCs/>
                <w:color w:val="000000"/>
                <w:sz w:val="22"/>
                <w:szCs w:val="22"/>
              </w:rPr>
              <w:t>в</w:t>
            </w:r>
            <w:r w:rsidRPr="009C783B">
              <w:rPr>
                <w:b/>
                <w:bCs/>
                <w:color w:val="000000"/>
                <w:sz w:val="22"/>
                <w:szCs w:val="22"/>
              </w:rPr>
              <w:t>ления</w:t>
            </w:r>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rsidR="009C783B" w:rsidRPr="009C783B" w:rsidRDefault="009C783B" w:rsidP="009C783B">
            <w:pPr>
              <w:jc w:val="center"/>
              <w:rPr>
                <w:b/>
                <w:color w:val="000000"/>
                <w:sz w:val="22"/>
                <w:szCs w:val="22"/>
              </w:rPr>
            </w:pPr>
            <w:r w:rsidRPr="009C783B">
              <w:rPr>
                <w:b/>
                <w:bCs/>
                <w:color w:val="000000"/>
                <w:sz w:val="22"/>
                <w:szCs w:val="22"/>
              </w:rPr>
              <w:t>Вид доставки / стоимость</w:t>
            </w:r>
          </w:p>
        </w:tc>
      </w:tr>
      <w:tr w:rsidR="009C783B" w:rsidRPr="009C783B" w:rsidTr="009C783B">
        <w:trPr>
          <w:trHeight w:val="300"/>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rsidR="009C783B" w:rsidRPr="009C783B" w:rsidRDefault="009C783B" w:rsidP="009C783B">
            <w:pPr>
              <w:rPr>
                <w:b/>
                <w:color w:val="000000"/>
                <w:sz w:val="22"/>
                <w:szCs w:val="22"/>
              </w:rPr>
            </w:pPr>
          </w:p>
        </w:tc>
        <w:tc>
          <w:tcPr>
            <w:tcW w:w="2175" w:type="dxa"/>
            <w:tcBorders>
              <w:top w:val="nil"/>
              <w:left w:val="nil"/>
              <w:bottom w:val="single" w:sz="4" w:space="0" w:color="auto"/>
              <w:right w:val="single" w:sz="4" w:space="0" w:color="auto"/>
            </w:tcBorders>
            <w:shd w:val="clear" w:color="auto" w:fill="auto"/>
            <w:vAlign w:val="center"/>
            <w:hideMark/>
          </w:tcPr>
          <w:p w:rsidR="009C783B" w:rsidRPr="009C783B" w:rsidRDefault="009C783B" w:rsidP="009C783B">
            <w:pPr>
              <w:jc w:val="center"/>
              <w:rPr>
                <w:b/>
                <w:color w:val="000000"/>
                <w:sz w:val="22"/>
                <w:szCs w:val="22"/>
              </w:rPr>
            </w:pPr>
            <w:r w:rsidRPr="009C783B">
              <w:rPr>
                <w:b/>
                <w:bCs/>
                <w:color w:val="000000"/>
                <w:sz w:val="22"/>
                <w:szCs w:val="22"/>
              </w:rPr>
              <w:t>Стандарт</w:t>
            </w:r>
          </w:p>
        </w:tc>
        <w:tc>
          <w:tcPr>
            <w:tcW w:w="2265" w:type="dxa"/>
            <w:tcBorders>
              <w:top w:val="nil"/>
              <w:left w:val="nil"/>
              <w:bottom w:val="single" w:sz="4" w:space="0" w:color="auto"/>
              <w:right w:val="single" w:sz="4" w:space="0" w:color="auto"/>
            </w:tcBorders>
            <w:shd w:val="clear" w:color="auto" w:fill="auto"/>
            <w:vAlign w:val="center"/>
            <w:hideMark/>
          </w:tcPr>
          <w:p w:rsidR="009C783B" w:rsidRPr="009C783B" w:rsidRDefault="009C783B" w:rsidP="009C783B">
            <w:pPr>
              <w:jc w:val="center"/>
              <w:rPr>
                <w:b/>
                <w:color w:val="000000"/>
                <w:sz w:val="22"/>
                <w:szCs w:val="22"/>
              </w:rPr>
            </w:pPr>
            <w:r w:rsidRPr="009C783B">
              <w:rPr>
                <w:b/>
                <w:bCs/>
                <w:color w:val="000000"/>
                <w:sz w:val="22"/>
                <w:szCs w:val="22"/>
              </w:rPr>
              <w:t>Экспресс</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0.5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370.00р.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430.00р.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430.00р.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490.00р.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48782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48782B" w:rsidP="009C783B">
            <w:pPr>
              <w:jc w:val="center"/>
              <w:rPr>
                <w:color w:val="000000"/>
                <w:sz w:val="22"/>
                <w:szCs w:val="22"/>
              </w:rPr>
            </w:pPr>
            <w:r>
              <w:rPr>
                <w:color w:val="000000"/>
                <w:sz w:val="22"/>
                <w:szCs w:val="22"/>
              </w:rPr>
              <w:t>4</w:t>
            </w:r>
            <w:r w:rsidR="009C783B">
              <w:rPr>
                <w:color w:val="000000"/>
                <w:sz w:val="22"/>
                <w:szCs w:val="22"/>
              </w:rPr>
              <w:t>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48782B" w:rsidP="009C783B">
            <w:pPr>
              <w:jc w:val="center"/>
              <w:rPr>
                <w:color w:val="000000"/>
                <w:sz w:val="22"/>
                <w:szCs w:val="22"/>
              </w:rPr>
            </w:pPr>
            <w:r>
              <w:rPr>
                <w:color w:val="000000"/>
                <w:sz w:val="22"/>
                <w:szCs w:val="22"/>
              </w:rPr>
              <w:t>6</w:t>
            </w:r>
            <w:r w:rsidR="009C783B">
              <w:rPr>
                <w:color w:val="000000"/>
                <w:sz w:val="22"/>
                <w:szCs w:val="22"/>
              </w:rPr>
              <w:t>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10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790.00р.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1 030.00р.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40.00р.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60.00р.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30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1 590.00р.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2 230.00р.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30.00р.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50.00р.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50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2 190.00р.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3 230.00р.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25.00р.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40.00р.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100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3 440.00р.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5 230.00р.</w:t>
            </w:r>
          </w:p>
        </w:tc>
      </w:tr>
      <w:tr w:rsidR="009C783B" w:rsidRPr="009C783B" w:rsidTr="009C783B">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9C783B" w:rsidRPr="009C783B" w:rsidRDefault="009C783B" w:rsidP="009C783B">
            <w:pPr>
              <w:jc w:val="center"/>
              <w:rPr>
                <w:b/>
                <w:bCs/>
                <w:color w:val="000000"/>
                <w:sz w:val="22"/>
                <w:szCs w:val="22"/>
              </w:rPr>
            </w:pPr>
            <w:r w:rsidRPr="009C783B">
              <w:rPr>
                <w:b/>
                <w:bCs/>
                <w:color w:val="000000"/>
                <w:sz w:val="22"/>
                <w:szCs w:val="22"/>
              </w:rPr>
              <w:t>+1 кг</w:t>
            </w:r>
          </w:p>
        </w:tc>
        <w:tc>
          <w:tcPr>
            <w:tcW w:w="217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20.00р.</w:t>
            </w:r>
          </w:p>
        </w:tc>
        <w:tc>
          <w:tcPr>
            <w:tcW w:w="2265" w:type="dxa"/>
            <w:tcBorders>
              <w:top w:val="nil"/>
              <w:left w:val="nil"/>
              <w:bottom w:val="single" w:sz="4" w:space="0" w:color="auto"/>
              <w:right w:val="single" w:sz="4" w:space="0" w:color="auto"/>
            </w:tcBorders>
            <w:shd w:val="clear" w:color="000000" w:fill="FFFFFF"/>
            <w:noWrap/>
            <w:vAlign w:val="center"/>
            <w:hideMark/>
          </w:tcPr>
          <w:p w:rsidR="009C783B" w:rsidRDefault="009C783B" w:rsidP="009C783B">
            <w:pPr>
              <w:jc w:val="center"/>
              <w:rPr>
                <w:color w:val="000000"/>
                <w:sz w:val="22"/>
                <w:szCs w:val="22"/>
              </w:rPr>
            </w:pPr>
            <w:r>
              <w:rPr>
                <w:color w:val="000000"/>
                <w:sz w:val="22"/>
                <w:szCs w:val="22"/>
              </w:rPr>
              <w:t>25.00р.</w:t>
            </w:r>
          </w:p>
        </w:tc>
      </w:tr>
      <w:tr w:rsidR="00EC32E9" w:rsidTr="00EC32E9">
        <w:trPr>
          <w:trHeight w:val="300"/>
          <w:jc w:val="center"/>
        </w:trPr>
        <w:tc>
          <w:tcPr>
            <w:tcW w:w="1506" w:type="dxa"/>
            <w:tcBorders>
              <w:top w:val="nil"/>
              <w:left w:val="single" w:sz="4" w:space="0" w:color="auto"/>
              <w:bottom w:val="single" w:sz="4" w:space="0" w:color="auto"/>
              <w:right w:val="single" w:sz="4" w:space="0" w:color="auto"/>
            </w:tcBorders>
            <w:shd w:val="clear" w:color="000000" w:fill="FFFFFF"/>
            <w:noWrap/>
            <w:vAlign w:val="center"/>
            <w:hideMark/>
          </w:tcPr>
          <w:p w:rsidR="00EC32E9" w:rsidRPr="009C783B" w:rsidRDefault="00EC32E9" w:rsidP="00C17654">
            <w:pPr>
              <w:jc w:val="center"/>
              <w:rPr>
                <w:b/>
                <w:bCs/>
                <w:color w:val="000000"/>
                <w:sz w:val="22"/>
                <w:szCs w:val="22"/>
              </w:rPr>
            </w:pPr>
            <w:r>
              <w:rPr>
                <w:b/>
                <w:bCs/>
                <w:color w:val="000000"/>
                <w:sz w:val="22"/>
                <w:szCs w:val="22"/>
              </w:rPr>
              <w:t>срок</w:t>
            </w:r>
          </w:p>
        </w:tc>
        <w:tc>
          <w:tcPr>
            <w:tcW w:w="2175" w:type="dxa"/>
            <w:tcBorders>
              <w:top w:val="nil"/>
              <w:left w:val="nil"/>
              <w:bottom w:val="single" w:sz="4" w:space="0" w:color="auto"/>
              <w:right w:val="single" w:sz="4" w:space="0" w:color="auto"/>
            </w:tcBorders>
            <w:shd w:val="clear" w:color="000000" w:fill="FFFFFF"/>
            <w:noWrap/>
            <w:vAlign w:val="center"/>
            <w:hideMark/>
          </w:tcPr>
          <w:p w:rsidR="00EC32E9" w:rsidRDefault="00B4373E" w:rsidP="00B4373E">
            <w:pPr>
              <w:jc w:val="center"/>
              <w:rPr>
                <w:color w:val="000000"/>
                <w:sz w:val="22"/>
                <w:szCs w:val="22"/>
              </w:rPr>
            </w:pPr>
            <w:r>
              <w:rPr>
                <w:color w:val="000000"/>
                <w:sz w:val="22"/>
                <w:szCs w:val="22"/>
              </w:rPr>
              <w:t>2</w:t>
            </w:r>
            <w:r w:rsidR="00EC32E9">
              <w:rPr>
                <w:color w:val="000000"/>
                <w:sz w:val="22"/>
                <w:szCs w:val="22"/>
              </w:rPr>
              <w:t xml:space="preserve"> д</w:t>
            </w:r>
            <w:r>
              <w:rPr>
                <w:color w:val="000000"/>
                <w:sz w:val="22"/>
                <w:szCs w:val="22"/>
              </w:rPr>
              <w:t>ня</w:t>
            </w:r>
          </w:p>
        </w:tc>
        <w:tc>
          <w:tcPr>
            <w:tcW w:w="2265" w:type="dxa"/>
            <w:tcBorders>
              <w:top w:val="nil"/>
              <w:left w:val="nil"/>
              <w:bottom w:val="single" w:sz="4" w:space="0" w:color="auto"/>
              <w:right w:val="single" w:sz="4" w:space="0" w:color="auto"/>
            </w:tcBorders>
            <w:shd w:val="clear" w:color="000000" w:fill="FFFFFF"/>
            <w:noWrap/>
            <w:vAlign w:val="center"/>
            <w:hideMark/>
          </w:tcPr>
          <w:p w:rsidR="00EC32E9" w:rsidRDefault="00B4373E" w:rsidP="00C17654">
            <w:pPr>
              <w:jc w:val="center"/>
              <w:rPr>
                <w:color w:val="000000"/>
                <w:sz w:val="22"/>
                <w:szCs w:val="22"/>
              </w:rPr>
            </w:pPr>
            <w:r>
              <w:rPr>
                <w:color w:val="000000"/>
                <w:sz w:val="22"/>
                <w:szCs w:val="22"/>
              </w:rPr>
              <w:t>1 день</w:t>
            </w:r>
          </w:p>
        </w:tc>
      </w:tr>
    </w:tbl>
    <w:p w:rsidR="003710BF" w:rsidRPr="00B9660B" w:rsidRDefault="003710BF" w:rsidP="003710BF">
      <w:pPr>
        <w:tabs>
          <w:tab w:val="left" w:pos="6450"/>
        </w:tabs>
        <w:jc w:val="right"/>
      </w:pPr>
    </w:p>
    <w:p w:rsidR="003710BF" w:rsidRPr="00B9660B" w:rsidRDefault="003710BF" w:rsidP="003710BF">
      <w:pPr>
        <w:pStyle w:val="a3"/>
        <w:numPr>
          <w:ilvl w:val="0"/>
          <w:numId w:val="8"/>
        </w:numPr>
        <w:rPr>
          <w:rFonts w:ascii="Times New Roman" w:hAnsi="Times New Roman"/>
          <w:sz w:val="22"/>
          <w:szCs w:val="22"/>
        </w:rPr>
      </w:pPr>
      <w:r w:rsidRPr="00B9660B">
        <w:rPr>
          <w:rFonts w:ascii="Times New Roman" w:hAnsi="Times New Roman"/>
          <w:sz w:val="22"/>
          <w:szCs w:val="22"/>
        </w:rPr>
        <w:t xml:space="preserve">Все цены приведены в </w:t>
      </w:r>
      <w:proofErr w:type="gramStart"/>
      <w:r w:rsidRPr="00B9660B">
        <w:rPr>
          <w:rFonts w:ascii="Times New Roman" w:hAnsi="Times New Roman"/>
          <w:sz w:val="22"/>
          <w:szCs w:val="22"/>
        </w:rPr>
        <w:t>рублях</w:t>
      </w:r>
      <w:proofErr w:type="gramEnd"/>
      <w:r w:rsidRPr="00B9660B">
        <w:rPr>
          <w:rFonts w:ascii="Times New Roman" w:hAnsi="Times New Roman"/>
          <w:sz w:val="22"/>
          <w:szCs w:val="22"/>
        </w:rPr>
        <w:t xml:space="preserve"> с учетом НДС</w:t>
      </w:r>
    </w:p>
    <w:p w:rsidR="003710BF" w:rsidRPr="00B9660B" w:rsidRDefault="003710BF" w:rsidP="003710BF">
      <w:pPr>
        <w:pStyle w:val="a3"/>
        <w:numPr>
          <w:ilvl w:val="0"/>
          <w:numId w:val="8"/>
        </w:numPr>
        <w:rPr>
          <w:rFonts w:ascii="Times New Roman" w:hAnsi="Times New Roman"/>
          <w:sz w:val="22"/>
          <w:szCs w:val="22"/>
        </w:rPr>
      </w:pPr>
      <w:r w:rsidRPr="00B9660B">
        <w:rPr>
          <w:rFonts w:ascii="Times New Roman" w:hAnsi="Times New Roman"/>
          <w:sz w:val="22"/>
          <w:szCs w:val="22"/>
        </w:rPr>
        <w:t xml:space="preserve">В срок доставки, указанный в таблице, не входит день получения почтового отправления у Заказчика, а также выходные и праздничные дни. В случае, если срок окончания доставки выпадает на нерабочий день, то окончанием срока доставки считается первый рабочий день, следующий </w:t>
      </w:r>
      <w:proofErr w:type="gramStart"/>
      <w:r w:rsidRPr="00B9660B">
        <w:rPr>
          <w:rFonts w:ascii="Times New Roman" w:hAnsi="Times New Roman"/>
          <w:sz w:val="22"/>
          <w:szCs w:val="22"/>
        </w:rPr>
        <w:t>за</w:t>
      </w:r>
      <w:proofErr w:type="gramEnd"/>
      <w:r w:rsidRPr="00B9660B">
        <w:rPr>
          <w:rFonts w:ascii="Times New Roman" w:hAnsi="Times New Roman"/>
          <w:sz w:val="22"/>
          <w:szCs w:val="22"/>
        </w:rPr>
        <w:t xml:space="preserve"> нерабочим. </w:t>
      </w:r>
    </w:p>
    <w:p w:rsidR="003710BF" w:rsidRPr="00B9660B" w:rsidRDefault="003710BF" w:rsidP="003710BF">
      <w:pPr>
        <w:pStyle w:val="a3"/>
        <w:numPr>
          <w:ilvl w:val="0"/>
          <w:numId w:val="8"/>
        </w:numPr>
        <w:rPr>
          <w:rFonts w:ascii="Times New Roman" w:hAnsi="Times New Roman"/>
          <w:sz w:val="22"/>
          <w:szCs w:val="22"/>
        </w:rPr>
      </w:pPr>
      <w:r w:rsidRPr="00B9660B">
        <w:rPr>
          <w:rFonts w:ascii="Times New Roman" w:hAnsi="Times New Roman"/>
          <w:sz w:val="22"/>
          <w:szCs w:val="22"/>
        </w:rPr>
        <w:t>Документ, подтверждающий вручение почтового отправления получателю (накладная) предоставл</w:t>
      </w:r>
      <w:r w:rsidRPr="00B9660B">
        <w:rPr>
          <w:rFonts w:ascii="Times New Roman" w:hAnsi="Times New Roman"/>
          <w:sz w:val="22"/>
          <w:szCs w:val="22"/>
        </w:rPr>
        <w:t>я</w:t>
      </w:r>
      <w:r w:rsidRPr="00B9660B">
        <w:rPr>
          <w:rFonts w:ascii="Times New Roman" w:hAnsi="Times New Roman"/>
          <w:sz w:val="22"/>
          <w:szCs w:val="22"/>
        </w:rPr>
        <w:t xml:space="preserve">ются Заказчику по дополнительному запросу. </w:t>
      </w:r>
    </w:p>
    <w:p w:rsidR="003710BF" w:rsidRPr="00B9660B" w:rsidRDefault="003710BF" w:rsidP="003710BF">
      <w:pPr>
        <w:pStyle w:val="a3"/>
        <w:numPr>
          <w:ilvl w:val="0"/>
          <w:numId w:val="8"/>
        </w:numPr>
        <w:rPr>
          <w:rFonts w:ascii="Times New Roman" w:hAnsi="Times New Roman"/>
          <w:sz w:val="22"/>
          <w:szCs w:val="22"/>
        </w:rPr>
      </w:pPr>
      <w:proofErr w:type="gramStart"/>
      <w:r w:rsidRPr="00B9660B">
        <w:rPr>
          <w:rFonts w:ascii="Times New Roman" w:hAnsi="Times New Roman"/>
          <w:sz w:val="22"/>
          <w:szCs w:val="22"/>
        </w:rPr>
        <w:t>Одновременно с оформлением заявки-заказа Заказчик направляет Исполнителю в электронном виде по электронной почте реестр в виде таблицы (</w:t>
      </w:r>
      <w:r w:rsidRPr="00B9660B">
        <w:rPr>
          <w:rFonts w:ascii="Times New Roman" w:hAnsi="Times New Roman"/>
          <w:sz w:val="22"/>
          <w:szCs w:val="22"/>
          <w:lang w:val="en-US"/>
        </w:rPr>
        <w:t>Excel</w:t>
      </w:r>
      <w:r w:rsidR="009C783B" w:rsidRPr="00B9660B">
        <w:rPr>
          <w:rFonts w:ascii="Times New Roman" w:hAnsi="Times New Roman"/>
          <w:sz w:val="22"/>
          <w:szCs w:val="22"/>
        </w:rPr>
        <w:t>),</w:t>
      </w:r>
      <w:r w:rsidRPr="00B9660B">
        <w:rPr>
          <w:rFonts w:ascii="Times New Roman" w:hAnsi="Times New Roman"/>
          <w:sz w:val="22"/>
          <w:szCs w:val="22"/>
        </w:rPr>
        <w:t xml:space="preserve"> который содержит следующие графы: наименование фирмы получателя или Ф.И.О. физического лица, Ф.И.О. лица ответственного за получение почтового отправления, полный адрес получателя, телефон, примечание.</w:t>
      </w:r>
      <w:proofErr w:type="gramEnd"/>
    </w:p>
    <w:p w:rsidR="003710BF" w:rsidRPr="00B9660B" w:rsidRDefault="003710BF" w:rsidP="003710BF">
      <w:pPr>
        <w:pStyle w:val="a3"/>
        <w:numPr>
          <w:ilvl w:val="0"/>
          <w:numId w:val="8"/>
        </w:numPr>
        <w:rPr>
          <w:rFonts w:ascii="Times New Roman" w:hAnsi="Times New Roman"/>
          <w:sz w:val="22"/>
          <w:szCs w:val="22"/>
        </w:rPr>
      </w:pPr>
      <w:r w:rsidRPr="00B9660B">
        <w:rPr>
          <w:rFonts w:ascii="Times New Roman" w:hAnsi="Times New Roman"/>
          <w:sz w:val="22"/>
          <w:szCs w:val="22"/>
        </w:rPr>
        <w:t>Доставка почтового отправления производится в рабочие дни с 9ч.00 мин. до 18ч. 00 мин.</w:t>
      </w:r>
    </w:p>
    <w:p w:rsidR="003710BF" w:rsidRPr="00B9660B" w:rsidRDefault="003710BF" w:rsidP="003710BF">
      <w:pPr>
        <w:rPr>
          <w:sz w:val="22"/>
          <w:szCs w:val="22"/>
        </w:rPr>
      </w:pPr>
    </w:p>
    <w:p w:rsidR="003710BF" w:rsidRPr="00B9660B" w:rsidRDefault="003710BF" w:rsidP="003710BF">
      <w:pPr>
        <w:tabs>
          <w:tab w:val="left" w:pos="6450"/>
        </w:tabs>
        <w:jc w:val="right"/>
      </w:pPr>
    </w:p>
    <w:p w:rsidR="003710BF" w:rsidRPr="00B9660B" w:rsidRDefault="003710BF" w:rsidP="003710BF">
      <w:pPr>
        <w:tabs>
          <w:tab w:val="left" w:pos="6450"/>
        </w:tabs>
        <w:jc w:val="right"/>
      </w:pPr>
    </w:p>
    <w:p w:rsidR="003710BF" w:rsidRDefault="003710BF" w:rsidP="003710BF">
      <w:pPr>
        <w:tabs>
          <w:tab w:val="left" w:pos="6450"/>
        </w:tabs>
        <w:jc w:val="right"/>
      </w:pPr>
    </w:p>
    <w:p w:rsidR="003710BF" w:rsidRDefault="003710BF" w:rsidP="003710BF">
      <w:pPr>
        <w:tabs>
          <w:tab w:val="left" w:pos="6450"/>
        </w:tabs>
      </w:pPr>
    </w:p>
    <w:p w:rsidR="003710BF" w:rsidRDefault="003710BF" w:rsidP="003710BF">
      <w:pPr>
        <w:tabs>
          <w:tab w:val="left" w:pos="6450"/>
        </w:tabs>
      </w:pPr>
    </w:p>
    <w:p w:rsidR="009C783B" w:rsidRDefault="009C783B" w:rsidP="00633ABD">
      <w:pPr>
        <w:tabs>
          <w:tab w:val="left" w:pos="6450"/>
        </w:tabs>
        <w:jc w:val="right"/>
        <w:rPr>
          <w:b/>
          <w:bCs/>
          <w:sz w:val="22"/>
          <w:szCs w:val="22"/>
        </w:rPr>
        <w:sectPr w:rsidR="009C783B" w:rsidSect="000C737F">
          <w:pgSz w:w="11906" w:h="16838"/>
          <w:pgMar w:top="360" w:right="850" w:bottom="180" w:left="567" w:header="708" w:footer="708" w:gutter="0"/>
          <w:cols w:space="708"/>
          <w:docGrid w:linePitch="360"/>
        </w:sectPr>
      </w:pPr>
    </w:p>
    <w:p w:rsidR="00666547" w:rsidRDefault="00666547" w:rsidP="00633ABD">
      <w:pPr>
        <w:tabs>
          <w:tab w:val="left" w:pos="6450"/>
        </w:tabs>
        <w:jc w:val="right"/>
        <w:rPr>
          <w:b/>
          <w:bCs/>
          <w:sz w:val="22"/>
          <w:szCs w:val="22"/>
        </w:rPr>
      </w:pPr>
    </w:p>
    <w:p w:rsidR="00B23131" w:rsidRPr="00B9660B" w:rsidRDefault="00B23131" w:rsidP="00633ABD">
      <w:pPr>
        <w:tabs>
          <w:tab w:val="left" w:pos="6450"/>
        </w:tabs>
        <w:jc w:val="right"/>
        <w:rPr>
          <w:b/>
          <w:sz w:val="22"/>
          <w:szCs w:val="22"/>
        </w:rPr>
      </w:pPr>
      <w:r w:rsidRPr="00B9660B">
        <w:rPr>
          <w:b/>
          <w:bCs/>
          <w:sz w:val="22"/>
          <w:szCs w:val="22"/>
        </w:rPr>
        <w:t>Приложение</w:t>
      </w:r>
      <w:r w:rsidRPr="00B9660B">
        <w:rPr>
          <w:b/>
          <w:sz w:val="22"/>
          <w:szCs w:val="22"/>
        </w:rPr>
        <w:t xml:space="preserve"> №</w:t>
      </w:r>
      <w:r w:rsidR="002904A8" w:rsidRPr="00B9660B">
        <w:rPr>
          <w:b/>
          <w:sz w:val="22"/>
          <w:szCs w:val="22"/>
        </w:rPr>
        <w:t xml:space="preserve"> </w:t>
      </w:r>
      <w:r w:rsidR="00783D77">
        <w:rPr>
          <w:b/>
          <w:sz w:val="22"/>
          <w:szCs w:val="22"/>
        </w:rPr>
        <w:t>4</w:t>
      </w:r>
      <w:r w:rsidRPr="00B9660B">
        <w:rPr>
          <w:b/>
          <w:sz w:val="22"/>
          <w:szCs w:val="22"/>
        </w:rPr>
        <w:t xml:space="preserve"> </w:t>
      </w:r>
    </w:p>
    <w:p w:rsidR="00357B2D" w:rsidRPr="00371746" w:rsidRDefault="00357B2D" w:rsidP="00371746">
      <w:pPr>
        <w:jc w:val="right"/>
        <w:rPr>
          <w:b/>
          <w:sz w:val="22"/>
          <w:szCs w:val="22"/>
        </w:rPr>
      </w:pPr>
    </w:p>
    <w:p w:rsidR="001A504F" w:rsidRPr="001A504F" w:rsidRDefault="001A504F" w:rsidP="009C59C7">
      <w:pPr>
        <w:jc w:val="center"/>
        <w:rPr>
          <w:b/>
          <w:bCs/>
          <w:sz w:val="22"/>
          <w:szCs w:val="22"/>
        </w:rPr>
      </w:pPr>
      <w:r w:rsidRPr="001A504F">
        <w:rPr>
          <w:b/>
          <w:bCs/>
          <w:sz w:val="22"/>
          <w:szCs w:val="22"/>
        </w:rPr>
        <w:t>Тариф на доставку</w:t>
      </w:r>
      <w:r w:rsidR="00580247" w:rsidRPr="001A504F">
        <w:rPr>
          <w:b/>
          <w:bCs/>
          <w:sz w:val="22"/>
          <w:szCs w:val="22"/>
        </w:rPr>
        <w:t xml:space="preserve"> </w:t>
      </w:r>
      <w:r w:rsidR="008526FA" w:rsidRPr="001A504F">
        <w:rPr>
          <w:b/>
          <w:bCs/>
          <w:sz w:val="22"/>
          <w:szCs w:val="22"/>
        </w:rPr>
        <w:t>почтовых отправлений</w:t>
      </w:r>
      <w:r w:rsidR="00580247" w:rsidRPr="001A504F">
        <w:rPr>
          <w:b/>
          <w:bCs/>
          <w:sz w:val="22"/>
          <w:szCs w:val="22"/>
        </w:rPr>
        <w:t xml:space="preserve"> </w:t>
      </w:r>
      <w:r w:rsidR="00E11106" w:rsidRPr="001A504F">
        <w:rPr>
          <w:b/>
          <w:bCs/>
          <w:sz w:val="22"/>
          <w:szCs w:val="22"/>
        </w:rPr>
        <w:t>по маршруту</w:t>
      </w:r>
      <w:r w:rsidR="008526FA" w:rsidRPr="001A504F">
        <w:rPr>
          <w:b/>
          <w:bCs/>
          <w:sz w:val="22"/>
          <w:szCs w:val="22"/>
        </w:rPr>
        <w:t>:</w:t>
      </w:r>
      <w:r w:rsidR="00E11106" w:rsidRPr="001A504F">
        <w:rPr>
          <w:b/>
          <w:bCs/>
          <w:sz w:val="22"/>
          <w:szCs w:val="22"/>
        </w:rPr>
        <w:t xml:space="preserve"> </w:t>
      </w:r>
    </w:p>
    <w:p w:rsidR="0005565C" w:rsidRPr="001A504F" w:rsidRDefault="00E11106" w:rsidP="009C59C7">
      <w:pPr>
        <w:jc w:val="center"/>
        <w:rPr>
          <w:b/>
          <w:bCs/>
          <w:sz w:val="22"/>
          <w:szCs w:val="22"/>
        </w:rPr>
      </w:pPr>
      <w:r w:rsidRPr="001A504F">
        <w:rPr>
          <w:b/>
          <w:bCs/>
          <w:sz w:val="22"/>
          <w:szCs w:val="22"/>
        </w:rPr>
        <w:t>г. Москва</w:t>
      </w:r>
      <w:r w:rsidR="008526FA" w:rsidRPr="001A504F">
        <w:rPr>
          <w:b/>
          <w:bCs/>
          <w:sz w:val="22"/>
          <w:szCs w:val="22"/>
        </w:rPr>
        <w:t xml:space="preserve"> в </w:t>
      </w:r>
      <w:proofErr w:type="gramStart"/>
      <w:r w:rsidR="008526FA" w:rsidRPr="001A504F">
        <w:rPr>
          <w:b/>
          <w:bCs/>
          <w:sz w:val="22"/>
          <w:szCs w:val="22"/>
        </w:rPr>
        <w:t>пределах</w:t>
      </w:r>
      <w:proofErr w:type="gramEnd"/>
      <w:r w:rsidR="008526FA" w:rsidRPr="001A504F">
        <w:rPr>
          <w:b/>
          <w:bCs/>
          <w:sz w:val="22"/>
          <w:szCs w:val="22"/>
        </w:rPr>
        <w:t xml:space="preserve"> </w:t>
      </w:r>
      <w:r w:rsidR="009C783B" w:rsidRPr="001A504F">
        <w:rPr>
          <w:b/>
          <w:bCs/>
          <w:sz w:val="22"/>
          <w:szCs w:val="22"/>
        </w:rPr>
        <w:t xml:space="preserve">МКАД </w:t>
      </w:r>
      <w:r w:rsidR="009C783B">
        <w:rPr>
          <w:b/>
          <w:bCs/>
          <w:sz w:val="22"/>
          <w:szCs w:val="22"/>
        </w:rPr>
        <w:t>-</w:t>
      </w:r>
      <w:r w:rsidR="00DA5026">
        <w:rPr>
          <w:b/>
          <w:bCs/>
          <w:sz w:val="22"/>
          <w:szCs w:val="22"/>
        </w:rPr>
        <w:t xml:space="preserve"> областные центры РФ.</w:t>
      </w:r>
    </w:p>
    <w:p w:rsidR="00A46561" w:rsidRDefault="00580247" w:rsidP="00580247">
      <w:pPr>
        <w:rPr>
          <w:b/>
          <w:bCs/>
          <w:sz w:val="22"/>
          <w:szCs w:val="22"/>
        </w:rPr>
      </w:pPr>
      <w:r w:rsidRPr="00B9660B">
        <w:rPr>
          <w:b/>
          <w:bCs/>
          <w:sz w:val="22"/>
          <w:szCs w:val="22"/>
        </w:rPr>
        <w:t>Таблица А)</w:t>
      </w:r>
    </w:p>
    <w:tbl>
      <w:tblPr>
        <w:tblW w:w="10541" w:type="dxa"/>
        <w:tblInd w:w="94" w:type="dxa"/>
        <w:tblLayout w:type="fixed"/>
        <w:tblLook w:val="04A0"/>
      </w:tblPr>
      <w:tblGrid>
        <w:gridCol w:w="1930"/>
        <w:gridCol w:w="665"/>
        <w:gridCol w:w="1134"/>
        <w:gridCol w:w="1275"/>
        <w:gridCol w:w="1985"/>
        <w:gridCol w:w="707"/>
        <w:gridCol w:w="1418"/>
        <w:gridCol w:w="1427"/>
      </w:tblGrid>
      <w:tr w:rsidR="007502E4" w:rsidRPr="007502E4" w:rsidTr="0048782B">
        <w:trPr>
          <w:trHeight w:val="261"/>
        </w:trPr>
        <w:tc>
          <w:tcPr>
            <w:tcW w:w="19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город</w:t>
            </w:r>
          </w:p>
        </w:tc>
        <w:tc>
          <w:tcPr>
            <w:tcW w:w="665"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зона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48782B" w:rsidP="007502E4">
            <w:pPr>
              <w:jc w:val="center"/>
              <w:rPr>
                <w:rFonts w:ascii="Calibri" w:hAnsi="Calibri"/>
                <w:b/>
                <w:bCs/>
                <w:color w:val="000000"/>
                <w:sz w:val="22"/>
                <w:szCs w:val="22"/>
              </w:rPr>
            </w:pPr>
            <w:r>
              <w:rPr>
                <w:rFonts w:ascii="Calibri" w:hAnsi="Calibri"/>
                <w:b/>
                <w:bCs/>
                <w:color w:val="000000"/>
                <w:sz w:val="22"/>
                <w:szCs w:val="22"/>
              </w:rPr>
              <w:t>стандарт</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экспресс</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город</w:t>
            </w:r>
          </w:p>
        </w:tc>
        <w:tc>
          <w:tcPr>
            <w:tcW w:w="707"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зона</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48782B" w:rsidP="007502E4">
            <w:pPr>
              <w:jc w:val="center"/>
              <w:rPr>
                <w:rFonts w:ascii="Calibri" w:hAnsi="Calibri"/>
                <w:b/>
                <w:bCs/>
                <w:color w:val="000000"/>
                <w:sz w:val="22"/>
                <w:szCs w:val="22"/>
              </w:rPr>
            </w:pPr>
            <w:r>
              <w:rPr>
                <w:rFonts w:ascii="Calibri" w:hAnsi="Calibri"/>
                <w:b/>
                <w:bCs/>
                <w:color w:val="000000"/>
                <w:sz w:val="22"/>
                <w:szCs w:val="22"/>
              </w:rPr>
              <w:t>стандарт</w:t>
            </w:r>
          </w:p>
        </w:tc>
        <w:tc>
          <w:tcPr>
            <w:tcW w:w="1427" w:type="dxa"/>
            <w:tcBorders>
              <w:top w:val="single" w:sz="4" w:space="0" w:color="auto"/>
              <w:left w:val="nil"/>
              <w:bottom w:val="single" w:sz="4" w:space="0" w:color="auto"/>
              <w:right w:val="single" w:sz="4" w:space="0" w:color="auto"/>
            </w:tcBorders>
            <w:shd w:val="clear" w:color="000000" w:fill="FFFFFF"/>
            <w:noWrap/>
            <w:vAlign w:val="bottom"/>
            <w:hideMark/>
          </w:tcPr>
          <w:p w:rsidR="007502E4" w:rsidRPr="007502E4" w:rsidRDefault="007502E4" w:rsidP="007502E4">
            <w:pPr>
              <w:jc w:val="center"/>
              <w:rPr>
                <w:rFonts w:ascii="Calibri" w:hAnsi="Calibri"/>
                <w:b/>
                <w:bCs/>
                <w:color w:val="000000"/>
                <w:sz w:val="22"/>
                <w:szCs w:val="22"/>
              </w:rPr>
            </w:pPr>
            <w:r w:rsidRPr="007502E4">
              <w:rPr>
                <w:rFonts w:ascii="Calibri" w:hAnsi="Calibri"/>
                <w:b/>
                <w:bCs/>
                <w:color w:val="000000"/>
                <w:sz w:val="22"/>
                <w:szCs w:val="22"/>
              </w:rPr>
              <w:t>экспресс</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Абакан</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Новосибирск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Архангельск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Норильск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8</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Астрахань</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Ноябрьск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Барнаул</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Омск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Белгород</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Орел</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Биробиджан</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13-15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3-6</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Оренбург</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Благовещенск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13-15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Орск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Братск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9-11</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П.-Камчатский</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8</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25-27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Брянск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Пенза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9C783B">
            <w:pPr>
              <w:jc w:val="center"/>
              <w:rPr>
                <w:rFonts w:ascii="Calibri" w:hAnsi="Calibri"/>
                <w:sz w:val="22"/>
                <w:szCs w:val="22"/>
              </w:rPr>
            </w:pPr>
            <w:r w:rsidRPr="007502E4">
              <w:rPr>
                <w:rFonts w:ascii="Calibri" w:hAnsi="Calibri"/>
                <w:sz w:val="22"/>
                <w:szCs w:val="22"/>
              </w:rPr>
              <w:t>В</w:t>
            </w:r>
            <w:r w:rsidR="009C783B">
              <w:rPr>
                <w:rFonts w:ascii="Calibri" w:hAnsi="Calibri"/>
                <w:sz w:val="22"/>
                <w:szCs w:val="22"/>
              </w:rPr>
              <w:t>.</w:t>
            </w:r>
            <w:r w:rsidRPr="007502E4">
              <w:rPr>
                <w:rFonts w:ascii="Calibri" w:hAnsi="Calibri"/>
                <w:sz w:val="22"/>
                <w:szCs w:val="22"/>
              </w:rPr>
              <w:t xml:space="preserve"> Новгород</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Пермь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Владивосток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13-15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Петрозаводск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Владикавказ</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Псков</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Владимир</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Пятигорск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Волгоград</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Ростов-на-Дону</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Волжский</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Рязань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Вологда</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Самара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Воронеж</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Санкт-Петербург</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0</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2-2</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1-1</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Екатеринбург</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Саранск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Иваново</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Саратов</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Ижевск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Севастополь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9-11</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Иркутск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9-11</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Симферополь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9-11</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Йошкар-Ола</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Смоленск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Калининград</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Сочи</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Калуга</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Ставрополь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Казань</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Сургут</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Кемерово</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Сыктывкар</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Киров</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Таганрог</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9C783B" w:rsidP="007502E4">
            <w:pPr>
              <w:jc w:val="center"/>
              <w:rPr>
                <w:rFonts w:ascii="Calibri" w:hAnsi="Calibri"/>
                <w:sz w:val="22"/>
                <w:szCs w:val="22"/>
              </w:rPr>
            </w:pPr>
            <w:proofErr w:type="spellStart"/>
            <w:r>
              <w:rPr>
                <w:rFonts w:ascii="Calibri" w:hAnsi="Calibri"/>
                <w:sz w:val="22"/>
                <w:szCs w:val="22"/>
              </w:rPr>
              <w:t>Комс</w:t>
            </w:r>
            <w:proofErr w:type="gramStart"/>
            <w:r>
              <w:rPr>
                <w:rFonts w:ascii="Calibri" w:hAnsi="Calibri"/>
                <w:sz w:val="22"/>
                <w:szCs w:val="22"/>
              </w:rPr>
              <w:t>.</w:t>
            </w:r>
            <w:r w:rsidRPr="007502E4">
              <w:rPr>
                <w:rFonts w:ascii="Calibri" w:hAnsi="Calibri"/>
                <w:sz w:val="22"/>
                <w:szCs w:val="22"/>
              </w:rPr>
              <w:t>-</w:t>
            </w:r>
            <w:proofErr w:type="gramEnd"/>
            <w:r w:rsidR="007502E4" w:rsidRPr="007502E4">
              <w:rPr>
                <w:rFonts w:ascii="Calibri" w:hAnsi="Calibri"/>
                <w:sz w:val="22"/>
                <w:szCs w:val="22"/>
              </w:rPr>
              <w:t>на-Амуре</w:t>
            </w:r>
            <w:proofErr w:type="spellEnd"/>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15-17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Тамбов</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Кострома</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Тверь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Краснодар</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Тольятти</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Красноярск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Томск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Курган</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Тула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Курск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Тюмень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Липецк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Улан-Удэ</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11-13</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Магадан</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8</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25-27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Ульяновск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Магнитогорск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Уфа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4-6</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Майкоп</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Ухта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Махачкала</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Хабаровск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13-15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Мурманск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Ханты-Мансийск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7-9</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9C783B">
            <w:pPr>
              <w:jc w:val="center"/>
              <w:rPr>
                <w:rFonts w:ascii="Calibri" w:hAnsi="Calibri"/>
                <w:sz w:val="22"/>
                <w:szCs w:val="22"/>
              </w:rPr>
            </w:pPr>
            <w:proofErr w:type="spellStart"/>
            <w:r w:rsidRPr="007502E4">
              <w:rPr>
                <w:rFonts w:ascii="Calibri" w:hAnsi="Calibri"/>
                <w:sz w:val="22"/>
                <w:szCs w:val="22"/>
              </w:rPr>
              <w:t>Наб</w:t>
            </w:r>
            <w:proofErr w:type="spellEnd"/>
            <w:r w:rsidR="009C783B">
              <w:rPr>
                <w:rFonts w:ascii="Calibri" w:hAnsi="Calibri"/>
                <w:sz w:val="22"/>
                <w:szCs w:val="22"/>
              </w:rPr>
              <w:t>.</w:t>
            </w:r>
            <w:r w:rsidRPr="007502E4">
              <w:rPr>
                <w:rFonts w:ascii="Calibri" w:hAnsi="Calibri"/>
                <w:sz w:val="22"/>
                <w:szCs w:val="22"/>
              </w:rPr>
              <w:t xml:space="preserve"> челны</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Чебоксары</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Нальчик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6</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Челябинск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Нижневартовск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Череповец</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9C783B">
            <w:pPr>
              <w:jc w:val="center"/>
              <w:rPr>
                <w:rFonts w:ascii="Calibri" w:hAnsi="Calibri"/>
                <w:sz w:val="22"/>
                <w:szCs w:val="22"/>
              </w:rPr>
            </w:pPr>
            <w:r w:rsidRPr="007502E4">
              <w:rPr>
                <w:rFonts w:ascii="Calibri" w:hAnsi="Calibri"/>
                <w:sz w:val="22"/>
                <w:szCs w:val="22"/>
              </w:rPr>
              <w:t>Н</w:t>
            </w:r>
            <w:r w:rsidR="009C783B">
              <w:rPr>
                <w:rFonts w:ascii="Calibri" w:hAnsi="Calibri"/>
                <w:sz w:val="22"/>
                <w:szCs w:val="22"/>
              </w:rPr>
              <w:t>.</w:t>
            </w:r>
            <w:r w:rsidRPr="007502E4">
              <w:rPr>
                <w:rFonts w:ascii="Calibri" w:hAnsi="Calibri"/>
                <w:sz w:val="22"/>
                <w:szCs w:val="22"/>
              </w:rPr>
              <w:t xml:space="preserve"> Новгород</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Чита</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7</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9-11</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Нижний Тагил</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Южно-Сахалинск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8</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25-27</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lastRenderedPageBreak/>
              <w:t>Новокузнецк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Якутск</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8</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21-23</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2-4</w:t>
            </w:r>
          </w:p>
        </w:tc>
      </w:tr>
      <w:tr w:rsidR="007502E4" w:rsidRPr="007502E4" w:rsidTr="0048782B">
        <w:trPr>
          <w:trHeight w:val="261"/>
        </w:trPr>
        <w:tc>
          <w:tcPr>
            <w:tcW w:w="1930" w:type="dxa"/>
            <w:tcBorders>
              <w:top w:val="nil"/>
              <w:left w:val="single" w:sz="4" w:space="0" w:color="auto"/>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Новороссийск</w:t>
            </w:r>
          </w:p>
        </w:tc>
        <w:tc>
          <w:tcPr>
            <w:tcW w:w="66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4</w:t>
            </w:r>
          </w:p>
        </w:tc>
        <w:tc>
          <w:tcPr>
            <w:tcW w:w="1134"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5-7</w:t>
            </w:r>
          </w:p>
        </w:tc>
        <w:tc>
          <w:tcPr>
            <w:tcW w:w="127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c>
          <w:tcPr>
            <w:tcW w:w="1985"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sz w:val="22"/>
                <w:szCs w:val="22"/>
              </w:rPr>
            </w:pPr>
            <w:r w:rsidRPr="007502E4">
              <w:rPr>
                <w:rFonts w:ascii="Calibri" w:hAnsi="Calibri"/>
                <w:sz w:val="22"/>
                <w:szCs w:val="22"/>
              </w:rPr>
              <w:t>Ярославль</w:t>
            </w:r>
          </w:p>
        </w:tc>
        <w:tc>
          <w:tcPr>
            <w:tcW w:w="70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w:t>
            </w:r>
          </w:p>
        </w:tc>
        <w:tc>
          <w:tcPr>
            <w:tcW w:w="1418"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3-5</w:t>
            </w:r>
          </w:p>
        </w:tc>
        <w:tc>
          <w:tcPr>
            <w:tcW w:w="1427" w:type="dxa"/>
            <w:tcBorders>
              <w:top w:val="nil"/>
              <w:left w:val="nil"/>
              <w:bottom w:val="single" w:sz="4" w:space="0" w:color="auto"/>
              <w:right w:val="single" w:sz="4" w:space="0" w:color="auto"/>
            </w:tcBorders>
            <w:shd w:val="clear" w:color="000000" w:fill="auto"/>
            <w:noWrap/>
            <w:vAlign w:val="bottom"/>
            <w:hideMark/>
          </w:tcPr>
          <w:p w:rsidR="007502E4" w:rsidRPr="007502E4" w:rsidRDefault="007502E4" w:rsidP="007502E4">
            <w:pPr>
              <w:jc w:val="center"/>
              <w:rPr>
                <w:rFonts w:ascii="Calibri" w:hAnsi="Calibri"/>
                <w:color w:val="000000"/>
                <w:sz w:val="22"/>
                <w:szCs w:val="22"/>
              </w:rPr>
            </w:pPr>
            <w:r w:rsidRPr="007502E4">
              <w:rPr>
                <w:rFonts w:ascii="Calibri" w:hAnsi="Calibri"/>
                <w:color w:val="000000"/>
                <w:sz w:val="22"/>
                <w:szCs w:val="22"/>
              </w:rPr>
              <w:t>1-3</w:t>
            </w:r>
          </w:p>
        </w:tc>
      </w:tr>
    </w:tbl>
    <w:p w:rsidR="00456CFB" w:rsidRDefault="00456CFB" w:rsidP="00333750">
      <w:pPr>
        <w:jc w:val="both"/>
        <w:rPr>
          <w:b/>
          <w:sz w:val="22"/>
          <w:szCs w:val="22"/>
        </w:rPr>
      </w:pPr>
    </w:p>
    <w:p w:rsidR="00333750" w:rsidRPr="00B9660B" w:rsidRDefault="00333750" w:rsidP="00333750">
      <w:pPr>
        <w:jc w:val="both"/>
        <w:rPr>
          <w:b/>
          <w:sz w:val="22"/>
          <w:szCs w:val="22"/>
        </w:rPr>
      </w:pPr>
      <w:r w:rsidRPr="00B9660B">
        <w:rPr>
          <w:b/>
          <w:sz w:val="22"/>
          <w:szCs w:val="22"/>
        </w:rPr>
        <w:t>Таблица Б)</w:t>
      </w:r>
    </w:p>
    <w:tbl>
      <w:tblPr>
        <w:tblW w:w="5000" w:type="pct"/>
        <w:tblLook w:val="04A0"/>
      </w:tblPr>
      <w:tblGrid>
        <w:gridCol w:w="652"/>
        <w:gridCol w:w="1041"/>
        <w:gridCol w:w="837"/>
        <w:gridCol w:w="837"/>
        <w:gridCol w:w="741"/>
        <w:gridCol w:w="837"/>
        <w:gridCol w:w="741"/>
        <w:gridCol w:w="931"/>
        <w:gridCol w:w="741"/>
        <w:gridCol w:w="931"/>
        <w:gridCol w:w="742"/>
        <w:gridCol w:w="932"/>
        <w:gridCol w:w="742"/>
      </w:tblGrid>
      <w:tr w:rsidR="008A1E89" w:rsidRPr="008A1E89" w:rsidTr="008A1E89">
        <w:trPr>
          <w:trHeight w:val="315"/>
        </w:trPr>
        <w:tc>
          <w:tcPr>
            <w:tcW w:w="285"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зона</w:t>
            </w:r>
          </w:p>
        </w:tc>
        <w:tc>
          <w:tcPr>
            <w:tcW w:w="440"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режим</w:t>
            </w:r>
          </w:p>
        </w:tc>
        <w:tc>
          <w:tcPr>
            <w:tcW w:w="397"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0.5 кг</w:t>
            </w:r>
          </w:p>
        </w:tc>
        <w:tc>
          <w:tcPr>
            <w:tcW w:w="397"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c>
          <w:tcPr>
            <w:tcW w:w="352"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c>
          <w:tcPr>
            <w:tcW w:w="397"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10 кг</w:t>
            </w:r>
          </w:p>
        </w:tc>
        <w:tc>
          <w:tcPr>
            <w:tcW w:w="352"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c>
          <w:tcPr>
            <w:tcW w:w="441"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30 кг</w:t>
            </w:r>
          </w:p>
        </w:tc>
        <w:tc>
          <w:tcPr>
            <w:tcW w:w="352"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c>
          <w:tcPr>
            <w:tcW w:w="441"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50 кг</w:t>
            </w:r>
          </w:p>
        </w:tc>
        <w:tc>
          <w:tcPr>
            <w:tcW w:w="352"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c>
          <w:tcPr>
            <w:tcW w:w="441" w:type="pct"/>
            <w:tcBorders>
              <w:top w:val="single" w:sz="8" w:space="0" w:color="auto"/>
              <w:left w:val="nil"/>
              <w:bottom w:val="single" w:sz="8" w:space="0" w:color="auto"/>
              <w:right w:val="single" w:sz="4"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100 кг</w:t>
            </w:r>
          </w:p>
        </w:tc>
        <w:tc>
          <w:tcPr>
            <w:tcW w:w="352" w:type="pct"/>
            <w:tcBorders>
              <w:top w:val="single" w:sz="8" w:space="0" w:color="auto"/>
              <w:left w:val="nil"/>
              <w:bottom w:val="single" w:sz="8" w:space="0" w:color="auto"/>
              <w:right w:val="single" w:sz="8" w:space="0" w:color="auto"/>
            </w:tcBorders>
            <w:shd w:val="clear" w:color="000000" w:fill="FFFFFF"/>
            <w:noWrap/>
            <w:vAlign w:val="center"/>
            <w:hideMark/>
          </w:tcPr>
          <w:p w:rsidR="009C783B" w:rsidRPr="008A1E89" w:rsidRDefault="009C783B" w:rsidP="009C783B">
            <w:pPr>
              <w:jc w:val="center"/>
              <w:rPr>
                <w:b/>
                <w:bCs/>
                <w:color w:val="000000"/>
                <w:sz w:val="22"/>
                <w:szCs w:val="22"/>
              </w:rPr>
            </w:pPr>
            <w:r w:rsidRPr="008A1E89">
              <w:rPr>
                <w:b/>
                <w:bCs/>
                <w:color w:val="000000"/>
                <w:sz w:val="22"/>
                <w:szCs w:val="22"/>
              </w:rPr>
              <w:t>+1 кг</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0</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370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430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790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1590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2190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3440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20</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430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490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2230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3230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5230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25</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530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580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2300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3200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5200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30</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610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660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1650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3250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65</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4550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7050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w:t>
            </w:r>
          </w:p>
        </w:tc>
      </w:tr>
      <w:tr w:rsidR="008A1E89" w:rsidRPr="008A1E89" w:rsidTr="008A1E89">
        <w:trPr>
          <w:trHeight w:val="300"/>
        </w:trPr>
        <w:tc>
          <w:tcPr>
            <w:tcW w:w="285" w:type="pct"/>
            <w:vMerge w:val="restart"/>
            <w:tcBorders>
              <w:top w:val="nil"/>
              <w:left w:val="single" w:sz="8" w:space="0" w:color="auto"/>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630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690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2800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4000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6500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45</w:t>
            </w:r>
          </w:p>
        </w:tc>
      </w:tr>
      <w:tr w:rsidR="008A1E89" w:rsidRPr="008A1E89" w:rsidTr="008A1E89">
        <w:trPr>
          <w:trHeight w:val="315"/>
        </w:trPr>
        <w:tc>
          <w:tcPr>
            <w:tcW w:w="285" w:type="pct"/>
            <w:vMerge/>
            <w:tcBorders>
              <w:top w:val="nil"/>
              <w:left w:val="single" w:sz="8" w:space="0" w:color="auto"/>
              <w:bottom w:val="nil"/>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710</w:t>
            </w:r>
          </w:p>
        </w:tc>
        <w:tc>
          <w:tcPr>
            <w:tcW w:w="397"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790</w:t>
            </w:r>
          </w:p>
        </w:tc>
        <w:tc>
          <w:tcPr>
            <w:tcW w:w="352"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190</w:t>
            </w:r>
          </w:p>
        </w:tc>
        <w:tc>
          <w:tcPr>
            <w:tcW w:w="397"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2500</w:t>
            </w:r>
          </w:p>
        </w:tc>
        <w:tc>
          <w:tcPr>
            <w:tcW w:w="352"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160</w:t>
            </w:r>
          </w:p>
        </w:tc>
        <w:tc>
          <w:tcPr>
            <w:tcW w:w="441"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5700</w:t>
            </w:r>
          </w:p>
        </w:tc>
        <w:tc>
          <w:tcPr>
            <w:tcW w:w="352"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140</w:t>
            </w:r>
          </w:p>
        </w:tc>
        <w:tc>
          <w:tcPr>
            <w:tcW w:w="441"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8500</w:t>
            </w:r>
          </w:p>
        </w:tc>
        <w:tc>
          <w:tcPr>
            <w:tcW w:w="352"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130</w:t>
            </w:r>
          </w:p>
        </w:tc>
        <w:tc>
          <w:tcPr>
            <w:tcW w:w="441" w:type="pct"/>
            <w:tcBorders>
              <w:top w:val="nil"/>
              <w:left w:val="nil"/>
              <w:bottom w:val="nil"/>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15000</w:t>
            </w:r>
          </w:p>
        </w:tc>
        <w:tc>
          <w:tcPr>
            <w:tcW w:w="352" w:type="pct"/>
            <w:tcBorders>
              <w:top w:val="nil"/>
              <w:left w:val="nil"/>
              <w:bottom w:val="nil"/>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120</w:t>
            </w:r>
          </w:p>
        </w:tc>
      </w:tr>
      <w:tr w:rsidR="008A1E89" w:rsidRPr="008A1E89" w:rsidTr="008A1E89">
        <w:trPr>
          <w:trHeight w:val="300"/>
        </w:trPr>
        <w:tc>
          <w:tcPr>
            <w:tcW w:w="285" w:type="pct"/>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w:t>
            </w:r>
          </w:p>
        </w:tc>
        <w:tc>
          <w:tcPr>
            <w:tcW w:w="440"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710</w:t>
            </w:r>
          </w:p>
        </w:tc>
        <w:tc>
          <w:tcPr>
            <w:tcW w:w="397"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790</w:t>
            </w:r>
          </w:p>
        </w:tc>
        <w:tc>
          <w:tcPr>
            <w:tcW w:w="352"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100</w:t>
            </w:r>
          </w:p>
        </w:tc>
        <w:tc>
          <w:tcPr>
            <w:tcW w:w="397"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1690</w:t>
            </w:r>
          </w:p>
        </w:tc>
        <w:tc>
          <w:tcPr>
            <w:tcW w:w="352"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80</w:t>
            </w:r>
          </w:p>
        </w:tc>
        <w:tc>
          <w:tcPr>
            <w:tcW w:w="441"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3290</w:t>
            </w:r>
          </w:p>
        </w:tc>
        <w:tc>
          <w:tcPr>
            <w:tcW w:w="352"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70</w:t>
            </w:r>
          </w:p>
        </w:tc>
        <w:tc>
          <w:tcPr>
            <w:tcW w:w="441"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4690</w:t>
            </w:r>
          </w:p>
        </w:tc>
        <w:tc>
          <w:tcPr>
            <w:tcW w:w="352"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65</w:t>
            </w:r>
          </w:p>
        </w:tc>
        <w:tc>
          <w:tcPr>
            <w:tcW w:w="441" w:type="pct"/>
            <w:tcBorders>
              <w:top w:val="single" w:sz="8" w:space="0" w:color="auto"/>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7940</w:t>
            </w:r>
          </w:p>
        </w:tc>
        <w:tc>
          <w:tcPr>
            <w:tcW w:w="352" w:type="pct"/>
            <w:tcBorders>
              <w:top w:val="single" w:sz="8" w:space="0" w:color="auto"/>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60</w:t>
            </w:r>
          </w:p>
        </w:tc>
      </w:tr>
      <w:tr w:rsidR="008A1E89" w:rsidRPr="008A1E89" w:rsidTr="008A1E89">
        <w:trPr>
          <w:trHeight w:val="315"/>
        </w:trPr>
        <w:tc>
          <w:tcPr>
            <w:tcW w:w="285" w:type="pct"/>
            <w:vMerge/>
            <w:tcBorders>
              <w:top w:val="single" w:sz="8" w:space="0" w:color="auto"/>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810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890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210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2780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170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6180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9380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140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16380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130</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770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1840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3640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5240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8990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70</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870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970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240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3130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180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6730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170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10130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18130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150</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790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870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1950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4050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6050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10550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85</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890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260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3370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210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7570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200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11570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190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21070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170</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890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970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2410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5010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7510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13510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110</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1010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1100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290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3710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260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8910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250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13910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240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25910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220</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7</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990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1130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180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2750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140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5550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8250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14750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125</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1130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320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4110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300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10110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290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15910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280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29910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270</w:t>
            </w:r>
          </w:p>
        </w:tc>
      </w:tr>
      <w:tr w:rsidR="008A1E89" w:rsidRPr="008A1E89" w:rsidTr="008A1E89">
        <w:trPr>
          <w:trHeight w:val="300"/>
        </w:trPr>
        <w:tc>
          <w:tcPr>
            <w:tcW w:w="285" w:type="pct"/>
            <w:vMerge w:val="restart"/>
            <w:tcBorders>
              <w:top w:val="nil"/>
              <w:left w:val="single" w:sz="8" w:space="0" w:color="auto"/>
              <w:bottom w:val="single" w:sz="8" w:space="0" w:color="000000"/>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8</w:t>
            </w:r>
          </w:p>
        </w:tc>
        <w:tc>
          <w:tcPr>
            <w:tcW w:w="440" w:type="pct"/>
            <w:tcBorders>
              <w:top w:val="nil"/>
              <w:left w:val="nil"/>
              <w:bottom w:val="single" w:sz="4" w:space="0" w:color="auto"/>
              <w:right w:val="single" w:sz="4" w:space="0" w:color="auto"/>
            </w:tcBorders>
            <w:shd w:val="clear" w:color="000000" w:fill="FFFFFF"/>
            <w:noWrap/>
            <w:vAlign w:val="center"/>
            <w:hideMark/>
          </w:tcPr>
          <w:p w:rsidR="008A1E89" w:rsidRPr="008A1E89" w:rsidRDefault="0048782B" w:rsidP="008A1E89">
            <w:pPr>
              <w:jc w:val="center"/>
              <w:rPr>
                <w:color w:val="000000"/>
                <w:sz w:val="22"/>
                <w:szCs w:val="22"/>
              </w:rPr>
            </w:pPr>
            <w:r>
              <w:rPr>
                <w:color w:val="000000"/>
                <w:sz w:val="22"/>
                <w:szCs w:val="22"/>
              </w:rPr>
              <w:t>стандарт</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1170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1350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230</w:t>
            </w:r>
          </w:p>
        </w:tc>
        <w:tc>
          <w:tcPr>
            <w:tcW w:w="397"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3420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6620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155</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9720</w:t>
            </w:r>
          </w:p>
        </w:tc>
        <w:tc>
          <w:tcPr>
            <w:tcW w:w="352"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150</w:t>
            </w:r>
          </w:p>
        </w:tc>
        <w:tc>
          <w:tcPr>
            <w:tcW w:w="441" w:type="pct"/>
            <w:tcBorders>
              <w:top w:val="nil"/>
              <w:left w:val="nil"/>
              <w:bottom w:val="single" w:sz="4"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17220</w:t>
            </w:r>
          </w:p>
        </w:tc>
        <w:tc>
          <w:tcPr>
            <w:tcW w:w="352" w:type="pct"/>
            <w:tcBorders>
              <w:top w:val="nil"/>
              <w:left w:val="nil"/>
              <w:bottom w:val="single" w:sz="4"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140</w:t>
            </w:r>
          </w:p>
        </w:tc>
      </w:tr>
      <w:tr w:rsidR="008A1E89" w:rsidRPr="008A1E89" w:rsidTr="008A1E89">
        <w:trPr>
          <w:trHeight w:val="315"/>
        </w:trPr>
        <w:tc>
          <w:tcPr>
            <w:tcW w:w="285" w:type="pct"/>
            <w:vMerge/>
            <w:tcBorders>
              <w:top w:val="nil"/>
              <w:left w:val="single" w:sz="8" w:space="0" w:color="auto"/>
              <w:bottom w:val="single" w:sz="8" w:space="0" w:color="000000"/>
              <w:right w:val="single" w:sz="4" w:space="0" w:color="auto"/>
            </w:tcBorders>
            <w:vAlign w:val="center"/>
            <w:hideMark/>
          </w:tcPr>
          <w:p w:rsidR="008A1E89" w:rsidRPr="008A1E89" w:rsidRDefault="008A1E89" w:rsidP="008A1E89">
            <w:pPr>
              <w:rPr>
                <w:color w:val="000000"/>
                <w:sz w:val="22"/>
                <w:szCs w:val="22"/>
              </w:rPr>
            </w:pPr>
          </w:p>
        </w:tc>
        <w:tc>
          <w:tcPr>
            <w:tcW w:w="440"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экспресс</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1330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1690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360</w:t>
            </w:r>
          </w:p>
        </w:tc>
        <w:tc>
          <w:tcPr>
            <w:tcW w:w="397"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4930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370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12330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350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19330</w:t>
            </w:r>
          </w:p>
        </w:tc>
        <w:tc>
          <w:tcPr>
            <w:tcW w:w="352"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340</w:t>
            </w:r>
          </w:p>
        </w:tc>
        <w:tc>
          <w:tcPr>
            <w:tcW w:w="441" w:type="pct"/>
            <w:tcBorders>
              <w:top w:val="nil"/>
              <w:left w:val="nil"/>
              <w:bottom w:val="single" w:sz="8" w:space="0" w:color="auto"/>
              <w:right w:val="single" w:sz="4"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36330</w:t>
            </w:r>
          </w:p>
        </w:tc>
        <w:tc>
          <w:tcPr>
            <w:tcW w:w="352" w:type="pct"/>
            <w:tcBorders>
              <w:top w:val="nil"/>
              <w:left w:val="nil"/>
              <w:bottom w:val="single" w:sz="8" w:space="0" w:color="auto"/>
              <w:right w:val="single" w:sz="8" w:space="0" w:color="auto"/>
            </w:tcBorders>
            <w:shd w:val="clear" w:color="000000" w:fill="FFFFFF"/>
            <w:noWrap/>
            <w:vAlign w:val="center"/>
            <w:hideMark/>
          </w:tcPr>
          <w:p w:rsidR="008A1E89" w:rsidRPr="008A1E89" w:rsidRDefault="008A1E89" w:rsidP="008A1E89">
            <w:pPr>
              <w:jc w:val="center"/>
              <w:rPr>
                <w:color w:val="000000"/>
                <w:sz w:val="22"/>
                <w:szCs w:val="22"/>
              </w:rPr>
            </w:pPr>
            <w:r w:rsidRPr="008A1E89">
              <w:rPr>
                <w:color w:val="000000"/>
                <w:sz w:val="22"/>
                <w:szCs w:val="22"/>
              </w:rPr>
              <w:t>330</w:t>
            </w:r>
          </w:p>
        </w:tc>
      </w:tr>
    </w:tbl>
    <w:p w:rsidR="00817C56" w:rsidRDefault="00817C56" w:rsidP="00CC5503">
      <w:pPr>
        <w:jc w:val="both"/>
        <w:rPr>
          <w:b/>
        </w:rPr>
      </w:pPr>
    </w:p>
    <w:p w:rsidR="00D56208" w:rsidRPr="004754C5" w:rsidRDefault="00D56208" w:rsidP="00B67369">
      <w:pPr>
        <w:numPr>
          <w:ilvl w:val="0"/>
          <w:numId w:val="15"/>
        </w:numPr>
        <w:jc w:val="both"/>
        <w:rPr>
          <w:sz w:val="22"/>
          <w:szCs w:val="22"/>
        </w:rPr>
      </w:pPr>
      <w:r w:rsidRPr="004754C5">
        <w:rPr>
          <w:sz w:val="22"/>
          <w:szCs w:val="22"/>
        </w:rPr>
        <w:t>Цены в таблице Б) настоящего Приложения, приведенной выше, указаны в рублях с учетом НДС</w:t>
      </w:r>
      <w:r w:rsidR="008526FA" w:rsidRPr="004754C5">
        <w:rPr>
          <w:sz w:val="22"/>
          <w:szCs w:val="22"/>
        </w:rPr>
        <w:t>.</w:t>
      </w:r>
      <w:r w:rsidRPr="004754C5">
        <w:rPr>
          <w:sz w:val="22"/>
          <w:szCs w:val="22"/>
        </w:rPr>
        <w:t xml:space="preserve"> </w:t>
      </w:r>
    </w:p>
    <w:p w:rsidR="008E2440" w:rsidRPr="004754C5" w:rsidRDefault="008A1E89" w:rsidP="00FC224D">
      <w:pPr>
        <w:pStyle w:val="a3"/>
        <w:numPr>
          <w:ilvl w:val="0"/>
          <w:numId w:val="15"/>
        </w:numPr>
        <w:rPr>
          <w:rFonts w:ascii="Times New Roman" w:hAnsi="Times New Roman"/>
          <w:sz w:val="22"/>
          <w:szCs w:val="22"/>
        </w:rPr>
      </w:pPr>
      <w:r w:rsidRPr="004754C5">
        <w:rPr>
          <w:rFonts w:ascii="Times New Roman" w:hAnsi="Times New Roman"/>
          <w:sz w:val="22"/>
          <w:szCs w:val="22"/>
        </w:rPr>
        <w:t>Стоимость д</w:t>
      </w:r>
      <w:r w:rsidR="008E2440" w:rsidRPr="004754C5">
        <w:rPr>
          <w:rFonts w:ascii="Times New Roman" w:hAnsi="Times New Roman"/>
          <w:sz w:val="22"/>
          <w:szCs w:val="22"/>
        </w:rPr>
        <w:t>оставк</w:t>
      </w:r>
      <w:r w:rsidRPr="004754C5">
        <w:rPr>
          <w:rFonts w:ascii="Times New Roman" w:hAnsi="Times New Roman"/>
          <w:sz w:val="22"/>
          <w:szCs w:val="22"/>
        </w:rPr>
        <w:t>и</w:t>
      </w:r>
      <w:r w:rsidR="008E2440" w:rsidRPr="004754C5">
        <w:rPr>
          <w:rFonts w:ascii="Times New Roman" w:hAnsi="Times New Roman"/>
          <w:sz w:val="22"/>
          <w:szCs w:val="22"/>
        </w:rPr>
        <w:t xml:space="preserve"> почтовых отправлений в областные населённые пункты</w:t>
      </w:r>
      <w:r w:rsidRPr="004754C5">
        <w:rPr>
          <w:rFonts w:ascii="Times New Roman" w:hAnsi="Times New Roman"/>
          <w:sz w:val="22"/>
          <w:szCs w:val="22"/>
        </w:rPr>
        <w:t xml:space="preserve"> рассчитывается с</w:t>
      </w:r>
      <w:r w:rsidR="008E2440" w:rsidRPr="004754C5">
        <w:rPr>
          <w:rFonts w:ascii="Times New Roman" w:hAnsi="Times New Roman"/>
          <w:sz w:val="22"/>
          <w:szCs w:val="22"/>
        </w:rPr>
        <w:t xml:space="preserve"> коэ</w:t>
      </w:r>
      <w:r w:rsidR="008E2440" w:rsidRPr="004754C5">
        <w:rPr>
          <w:rFonts w:ascii="Times New Roman" w:hAnsi="Times New Roman"/>
          <w:sz w:val="22"/>
          <w:szCs w:val="22"/>
        </w:rPr>
        <w:t>ф</w:t>
      </w:r>
      <w:r w:rsidR="008E2440" w:rsidRPr="004754C5">
        <w:rPr>
          <w:rFonts w:ascii="Times New Roman" w:hAnsi="Times New Roman"/>
          <w:sz w:val="22"/>
          <w:szCs w:val="22"/>
        </w:rPr>
        <w:t>фициент</w:t>
      </w:r>
      <w:r w:rsidR="004754C5" w:rsidRPr="004754C5">
        <w:rPr>
          <w:rFonts w:ascii="Times New Roman" w:hAnsi="Times New Roman"/>
          <w:sz w:val="22"/>
          <w:szCs w:val="22"/>
        </w:rPr>
        <w:t>ом</w:t>
      </w:r>
      <w:r w:rsidR="008E2440" w:rsidRPr="004754C5">
        <w:rPr>
          <w:rFonts w:ascii="Times New Roman" w:hAnsi="Times New Roman"/>
          <w:sz w:val="22"/>
          <w:szCs w:val="22"/>
        </w:rPr>
        <w:t xml:space="preserve"> 1</w:t>
      </w:r>
      <w:r w:rsidRPr="004754C5">
        <w:rPr>
          <w:rFonts w:ascii="Times New Roman" w:hAnsi="Times New Roman"/>
          <w:sz w:val="22"/>
          <w:szCs w:val="22"/>
        </w:rPr>
        <w:t>.</w:t>
      </w:r>
      <w:r w:rsidR="008E2440" w:rsidRPr="004754C5">
        <w:rPr>
          <w:rFonts w:ascii="Times New Roman" w:hAnsi="Times New Roman"/>
          <w:sz w:val="22"/>
          <w:szCs w:val="22"/>
        </w:rPr>
        <w:t xml:space="preserve">5 к </w:t>
      </w:r>
      <w:r w:rsidR="004754C5" w:rsidRPr="004754C5">
        <w:rPr>
          <w:rFonts w:ascii="Times New Roman" w:hAnsi="Times New Roman"/>
          <w:sz w:val="22"/>
          <w:szCs w:val="22"/>
        </w:rPr>
        <w:t>стоимости центрального города</w:t>
      </w:r>
      <w:r w:rsidR="008E2440" w:rsidRPr="004754C5">
        <w:rPr>
          <w:rFonts w:ascii="Times New Roman" w:hAnsi="Times New Roman"/>
          <w:b/>
          <w:bCs/>
          <w:sz w:val="22"/>
          <w:szCs w:val="22"/>
        </w:rPr>
        <w:t xml:space="preserve">. </w:t>
      </w:r>
      <w:r w:rsidR="008E2440" w:rsidRPr="004754C5">
        <w:rPr>
          <w:rFonts w:ascii="Times New Roman" w:hAnsi="Times New Roman"/>
          <w:sz w:val="22"/>
          <w:szCs w:val="22"/>
        </w:rPr>
        <w:t>Срок доставки</w:t>
      </w:r>
      <w:r w:rsidR="004754C5" w:rsidRPr="004754C5">
        <w:rPr>
          <w:rFonts w:ascii="Times New Roman" w:hAnsi="Times New Roman"/>
          <w:sz w:val="22"/>
          <w:szCs w:val="22"/>
        </w:rPr>
        <w:t xml:space="preserve"> при этом</w:t>
      </w:r>
      <w:r w:rsidR="008E2440" w:rsidRPr="004754C5">
        <w:rPr>
          <w:rFonts w:ascii="Times New Roman" w:hAnsi="Times New Roman"/>
          <w:sz w:val="22"/>
          <w:szCs w:val="22"/>
        </w:rPr>
        <w:t xml:space="preserve"> </w:t>
      </w:r>
      <w:r w:rsidR="004754C5" w:rsidRPr="004754C5">
        <w:rPr>
          <w:rFonts w:ascii="Times New Roman" w:hAnsi="Times New Roman"/>
          <w:sz w:val="22"/>
          <w:szCs w:val="22"/>
        </w:rPr>
        <w:t>увеличивается на срок от одного до трёх рабочих дней.</w:t>
      </w:r>
    </w:p>
    <w:p w:rsidR="00D56208" w:rsidRPr="004754C5" w:rsidRDefault="00D56208" w:rsidP="00B67369">
      <w:pPr>
        <w:pStyle w:val="a3"/>
        <w:numPr>
          <w:ilvl w:val="0"/>
          <w:numId w:val="15"/>
        </w:numPr>
        <w:rPr>
          <w:rFonts w:ascii="Times New Roman" w:hAnsi="Times New Roman"/>
          <w:sz w:val="22"/>
          <w:szCs w:val="22"/>
        </w:rPr>
      </w:pPr>
      <w:r w:rsidRPr="004754C5">
        <w:rPr>
          <w:rFonts w:ascii="Times New Roman" w:hAnsi="Times New Roman"/>
          <w:sz w:val="22"/>
          <w:szCs w:val="22"/>
        </w:rPr>
        <w:t>В срок доставки, указанный в таблице А)</w:t>
      </w:r>
      <w:r w:rsidR="008526FA" w:rsidRPr="004754C5">
        <w:rPr>
          <w:rFonts w:ascii="Times New Roman" w:hAnsi="Times New Roman"/>
          <w:sz w:val="22"/>
          <w:szCs w:val="22"/>
        </w:rPr>
        <w:t>, не входит день получения почтового отправления</w:t>
      </w:r>
      <w:r w:rsidRPr="004754C5">
        <w:rPr>
          <w:rFonts w:ascii="Times New Roman" w:hAnsi="Times New Roman"/>
          <w:sz w:val="22"/>
          <w:szCs w:val="22"/>
        </w:rPr>
        <w:t xml:space="preserve"> у Заказч</w:t>
      </w:r>
      <w:r w:rsidRPr="004754C5">
        <w:rPr>
          <w:rFonts w:ascii="Times New Roman" w:hAnsi="Times New Roman"/>
          <w:sz w:val="22"/>
          <w:szCs w:val="22"/>
        </w:rPr>
        <w:t>и</w:t>
      </w:r>
      <w:r w:rsidRPr="004754C5">
        <w:rPr>
          <w:rFonts w:ascii="Times New Roman" w:hAnsi="Times New Roman"/>
          <w:sz w:val="22"/>
          <w:szCs w:val="22"/>
        </w:rPr>
        <w:t>ка, а также выходные и праздничные дни. В случае, если срок окончания доставки выпадает на нер</w:t>
      </w:r>
      <w:r w:rsidRPr="004754C5">
        <w:rPr>
          <w:rFonts w:ascii="Times New Roman" w:hAnsi="Times New Roman"/>
          <w:sz w:val="22"/>
          <w:szCs w:val="22"/>
        </w:rPr>
        <w:t>а</w:t>
      </w:r>
      <w:r w:rsidRPr="004754C5">
        <w:rPr>
          <w:rFonts w:ascii="Times New Roman" w:hAnsi="Times New Roman"/>
          <w:sz w:val="22"/>
          <w:szCs w:val="22"/>
        </w:rPr>
        <w:t xml:space="preserve">бочий день, то окончанием срока доставки считается первый рабочий день, следующий </w:t>
      </w:r>
      <w:proofErr w:type="gramStart"/>
      <w:r w:rsidRPr="004754C5">
        <w:rPr>
          <w:rFonts w:ascii="Times New Roman" w:hAnsi="Times New Roman"/>
          <w:sz w:val="22"/>
          <w:szCs w:val="22"/>
        </w:rPr>
        <w:t>за</w:t>
      </w:r>
      <w:proofErr w:type="gramEnd"/>
      <w:r w:rsidRPr="004754C5">
        <w:rPr>
          <w:rFonts w:ascii="Times New Roman" w:hAnsi="Times New Roman"/>
          <w:sz w:val="22"/>
          <w:szCs w:val="22"/>
        </w:rPr>
        <w:t xml:space="preserve"> нерабочим. </w:t>
      </w:r>
    </w:p>
    <w:p w:rsidR="00D56208" w:rsidRPr="004754C5" w:rsidRDefault="00D56208" w:rsidP="00B67369">
      <w:pPr>
        <w:pStyle w:val="a3"/>
        <w:numPr>
          <w:ilvl w:val="0"/>
          <w:numId w:val="15"/>
        </w:numPr>
        <w:rPr>
          <w:rFonts w:ascii="Times New Roman" w:hAnsi="Times New Roman"/>
          <w:sz w:val="22"/>
          <w:szCs w:val="22"/>
        </w:rPr>
      </w:pPr>
      <w:r w:rsidRPr="004754C5">
        <w:rPr>
          <w:rFonts w:ascii="Times New Roman" w:hAnsi="Times New Roman"/>
          <w:sz w:val="22"/>
          <w:szCs w:val="22"/>
        </w:rPr>
        <w:t>Докумен</w:t>
      </w:r>
      <w:r w:rsidR="008526FA" w:rsidRPr="004754C5">
        <w:rPr>
          <w:rFonts w:ascii="Times New Roman" w:hAnsi="Times New Roman"/>
          <w:sz w:val="22"/>
          <w:szCs w:val="22"/>
        </w:rPr>
        <w:t>т, подтверждающий вручение почтового отправления получателю</w:t>
      </w:r>
      <w:r w:rsidRPr="004754C5">
        <w:rPr>
          <w:rFonts w:ascii="Times New Roman" w:hAnsi="Times New Roman"/>
          <w:sz w:val="22"/>
          <w:szCs w:val="22"/>
        </w:rPr>
        <w:t xml:space="preserve"> (накладная), предоставл</w:t>
      </w:r>
      <w:r w:rsidRPr="004754C5">
        <w:rPr>
          <w:rFonts w:ascii="Times New Roman" w:hAnsi="Times New Roman"/>
          <w:sz w:val="22"/>
          <w:szCs w:val="22"/>
        </w:rPr>
        <w:t>я</w:t>
      </w:r>
      <w:r w:rsidRPr="004754C5">
        <w:rPr>
          <w:rFonts w:ascii="Times New Roman" w:hAnsi="Times New Roman"/>
          <w:sz w:val="22"/>
          <w:szCs w:val="22"/>
        </w:rPr>
        <w:t xml:space="preserve">ются Заказчику по дополнительному запросу. </w:t>
      </w:r>
    </w:p>
    <w:p w:rsidR="00D56208" w:rsidRPr="004754C5" w:rsidRDefault="00D56208" w:rsidP="00B67369">
      <w:pPr>
        <w:pStyle w:val="a3"/>
        <w:numPr>
          <w:ilvl w:val="0"/>
          <w:numId w:val="15"/>
        </w:numPr>
        <w:rPr>
          <w:rFonts w:ascii="Times New Roman" w:hAnsi="Times New Roman"/>
          <w:sz w:val="22"/>
          <w:szCs w:val="22"/>
        </w:rPr>
      </w:pPr>
      <w:proofErr w:type="gramStart"/>
      <w:r w:rsidRPr="004754C5">
        <w:rPr>
          <w:rFonts w:ascii="Times New Roman" w:hAnsi="Times New Roman"/>
          <w:sz w:val="22"/>
          <w:szCs w:val="22"/>
        </w:rPr>
        <w:t>Одновременно с оформлением заявки-заказа Заказчик направляет Исполнителю в электронном виде по электронной почте реестр в виде таблицы (</w:t>
      </w:r>
      <w:r w:rsidRPr="004754C5">
        <w:rPr>
          <w:rFonts w:ascii="Times New Roman" w:hAnsi="Times New Roman"/>
          <w:sz w:val="22"/>
          <w:szCs w:val="22"/>
          <w:lang w:val="en-US"/>
        </w:rPr>
        <w:t>Excel</w:t>
      </w:r>
      <w:r w:rsidRPr="004754C5">
        <w:rPr>
          <w:rFonts w:ascii="Times New Roman" w:hAnsi="Times New Roman"/>
          <w:sz w:val="22"/>
          <w:szCs w:val="22"/>
        </w:rPr>
        <w:t>), который содержит следующие графы: наименование фирмы получателя или Ф.И.О. физического лица, Ф.И.О. лица ответственного за получение почтового отправления, полный адрес получателя, телефон, примечание.</w:t>
      </w:r>
      <w:proofErr w:type="gramEnd"/>
    </w:p>
    <w:p w:rsidR="00D56208" w:rsidRDefault="008526FA" w:rsidP="00B67369">
      <w:pPr>
        <w:pStyle w:val="a3"/>
        <w:numPr>
          <w:ilvl w:val="0"/>
          <w:numId w:val="15"/>
        </w:numPr>
        <w:rPr>
          <w:rFonts w:ascii="Times New Roman" w:hAnsi="Times New Roman"/>
          <w:sz w:val="22"/>
          <w:szCs w:val="22"/>
        </w:rPr>
      </w:pPr>
      <w:r w:rsidRPr="004754C5">
        <w:rPr>
          <w:rFonts w:ascii="Times New Roman" w:hAnsi="Times New Roman"/>
          <w:sz w:val="22"/>
          <w:szCs w:val="22"/>
        </w:rPr>
        <w:t>Доставка почтовых отправлений</w:t>
      </w:r>
      <w:r w:rsidR="00D56208" w:rsidRPr="004754C5">
        <w:rPr>
          <w:rFonts w:ascii="Times New Roman" w:hAnsi="Times New Roman"/>
          <w:sz w:val="22"/>
          <w:szCs w:val="22"/>
        </w:rPr>
        <w:t xml:space="preserve"> производится в рабочие дни с 9ч.00 мин. до 18ч. 00 мин. местного времени. </w:t>
      </w:r>
    </w:p>
    <w:p w:rsidR="004754C5" w:rsidRDefault="004754C5" w:rsidP="004754C5">
      <w:pPr>
        <w:pStyle w:val="a3"/>
        <w:rPr>
          <w:rFonts w:ascii="Times New Roman" w:hAnsi="Times New Roman"/>
          <w:sz w:val="22"/>
          <w:szCs w:val="22"/>
        </w:rPr>
      </w:pPr>
    </w:p>
    <w:p w:rsidR="004754C5" w:rsidRDefault="004754C5" w:rsidP="004754C5">
      <w:pPr>
        <w:pStyle w:val="a3"/>
        <w:rPr>
          <w:rFonts w:ascii="Times New Roman" w:hAnsi="Times New Roman"/>
          <w:sz w:val="22"/>
          <w:szCs w:val="22"/>
        </w:rPr>
      </w:pPr>
    </w:p>
    <w:p w:rsidR="002A1521" w:rsidRDefault="002A1521" w:rsidP="00F9648E">
      <w:pPr>
        <w:rPr>
          <w:b/>
          <w:sz w:val="22"/>
          <w:szCs w:val="22"/>
        </w:rPr>
      </w:pPr>
    </w:p>
    <w:p w:rsidR="0048782B" w:rsidRDefault="0048782B" w:rsidP="004754C5">
      <w:pPr>
        <w:tabs>
          <w:tab w:val="left" w:pos="6450"/>
        </w:tabs>
        <w:jc w:val="right"/>
        <w:rPr>
          <w:b/>
          <w:bCs/>
          <w:sz w:val="22"/>
          <w:szCs w:val="22"/>
        </w:rPr>
        <w:sectPr w:rsidR="0048782B" w:rsidSect="000C737F">
          <w:pgSz w:w="11906" w:h="16838"/>
          <w:pgMar w:top="360" w:right="850" w:bottom="180" w:left="567" w:header="708" w:footer="708" w:gutter="0"/>
          <w:cols w:space="708"/>
          <w:docGrid w:linePitch="360"/>
        </w:sectPr>
      </w:pPr>
    </w:p>
    <w:p w:rsidR="004754C5" w:rsidRPr="00B9660B" w:rsidRDefault="004754C5" w:rsidP="004754C5">
      <w:pPr>
        <w:tabs>
          <w:tab w:val="left" w:pos="6450"/>
        </w:tabs>
        <w:jc w:val="right"/>
        <w:rPr>
          <w:b/>
          <w:sz w:val="22"/>
          <w:szCs w:val="22"/>
        </w:rPr>
      </w:pPr>
      <w:r w:rsidRPr="00B9660B">
        <w:rPr>
          <w:b/>
          <w:bCs/>
          <w:sz w:val="22"/>
          <w:szCs w:val="22"/>
        </w:rPr>
        <w:lastRenderedPageBreak/>
        <w:t>Приложение</w:t>
      </w:r>
      <w:r w:rsidRPr="00B9660B">
        <w:rPr>
          <w:b/>
          <w:sz w:val="22"/>
          <w:szCs w:val="22"/>
        </w:rPr>
        <w:t xml:space="preserve"> № </w:t>
      </w:r>
      <w:r>
        <w:rPr>
          <w:b/>
          <w:sz w:val="22"/>
          <w:szCs w:val="22"/>
        </w:rPr>
        <w:t>5</w:t>
      </w:r>
      <w:r w:rsidRPr="00B9660B">
        <w:rPr>
          <w:b/>
          <w:sz w:val="22"/>
          <w:szCs w:val="22"/>
        </w:rPr>
        <w:t xml:space="preserve"> </w:t>
      </w:r>
    </w:p>
    <w:p w:rsidR="002A1521" w:rsidRPr="00C12F0E" w:rsidRDefault="002A1521" w:rsidP="00F9648E">
      <w:pPr>
        <w:rPr>
          <w:b/>
          <w:sz w:val="22"/>
          <w:szCs w:val="22"/>
        </w:rPr>
      </w:pPr>
    </w:p>
    <w:p w:rsidR="00B977B9" w:rsidRDefault="00580247" w:rsidP="00666547">
      <w:pPr>
        <w:pStyle w:val="a3"/>
        <w:jc w:val="center"/>
        <w:rPr>
          <w:rFonts w:ascii="Times New Roman" w:hAnsi="Times New Roman"/>
          <w:b/>
          <w:sz w:val="22"/>
          <w:szCs w:val="22"/>
        </w:rPr>
      </w:pPr>
      <w:r w:rsidRPr="00FC224D">
        <w:rPr>
          <w:rFonts w:ascii="Times New Roman" w:hAnsi="Times New Roman"/>
          <w:b/>
          <w:sz w:val="22"/>
          <w:szCs w:val="22"/>
        </w:rPr>
        <w:t>Стоимость</w:t>
      </w:r>
      <w:r w:rsidR="00B977B9">
        <w:rPr>
          <w:rFonts w:ascii="Times New Roman" w:hAnsi="Times New Roman"/>
          <w:b/>
          <w:sz w:val="22"/>
          <w:szCs w:val="22"/>
        </w:rPr>
        <w:t xml:space="preserve"> транспортно-экспедиционных</w:t>
      </w:r>
      <w:r w:rsidRPr="00FC224D">
        <w:rPr>
          <w:rFonts w:ascii="Times New Roman" w:hAnsi="Times New Roman"/>
          <w:b/>
          <w:sz w:val="22"/>
          <w:szCs w:val="22"/>
        </w:rPr>
        <w:t xml:space="preserve"> услуг по организации </w:t>
      </w:r>
    </w:p>
    <w:p w:rsidR="00580247" w:rsidRPr="00FC224D" w:rsidRDefault="000F5A67" w:rsidP="00666547">
      <w:pPr>
        <w:pStyle w:val="a3"/>
        <w:jc w:val="center"/>
        <w:rPr>
          <w:rFonts w:ascii="Times New Roman" w:hAnsi="Times New Roman"/>
          <w:b/>
          <w:sz w:val="22"/>
          <w:szCs w:val="22"/>
        </w:rPr>
      </w:pPr>
      <w:r w:rsidRPr="00FC224D">
        <w:rPr>
          <w:rFonts w:ascii="Times New Roman" w:hAnsi="Times New Roman"/>
          <w:b/>
          <w:sz w:val="22"/>
          <w:szCs w:val="22"/>
        </w:rPr>
        <w:t>доставки грузов по городу Москва</w:t>
      </w:r>
      <w:r w:rsidR="001B71D7" w:rsidRPr="00FC224D">
        <w:rPr>
          <w:rFonts w:ascii="Times New Roman" w:hAnsi="Times New Roman"/>
          <w:b/>
          <w:sz w:val="22"/>
          <w:szCs w:val="22"/>
        </w:rPr>
        <w:t xml:space="preserve"> </w:t>
      </w:r>
      <w:r w:rsidR="00FC224D" w:rsidRPr="00FC224D">
        <w:rPr>
          <w:rFonts w:ascii="Times New Roman" w:hAnsi="Times New Roman"/>
          <w:b/>
          <w:sz w:val="22"/>
          <w:szCs w:val="22"/>
        </w:rPr>
        <w:t>и Московской</w:t>
      </w:r>
      <w:r w:rsidR="00580247" w:rsidRPr="00FC224D">
        <w:rPr>
          <w:rFonts w:ascii="Times New Roman" w:hAnsi="Times New Roman"/>
          <w:b/>
          <w:sz w:val="22"/>
          <w:szCs w:val="22"/>
        </w:rPr>
        <w:t xml:space="preserve"> области</w:t>
      </w:r>
    </w:p>
    <w:p w:rsidR="009C3C7F" w:rsidRPr="00510CC7" w:rsidRDefault="009C3C7F" w:rsidP="004F2333">
      <w:pPr>
        <w:rPr>
          <w:b/>
          <w:sz w:val="22"/>
          <w:szCs w:val="22"/>
        </w:rPr>
      </w:pPr>
    </w:p>
    <w:tbl>
      <w:tblPr>
        <w:tblW w:w="0" w:type="auto"/>
        <w:tblInd w:w="93" w:type="dxa"/>
        <w:tblLook w:val="0000"/>
      </w:tblPr>
      <w:tblGrid>
        <w:gridCol w:w="1234"/>
        <w:gridCol w:w="708"/>
        <w:gridCol w:w="895"/>
        <w:gridCol w:w="1447"/>
        <w:gridCol w:w="3355"/>
        <w:gridCol w:w="1150"/>
        <w:gridCol w:w="1823"/>
      </w:tblGrid>
      <w:tr w:rsidR="009C3C7F" w:rsidTr="00FC224D">
        <w:trPr>
          <w:trHeight w:val="7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Тип авто</w:t>
            </w:r>
          </w:p>
        </w:tc>
        <w:tc>
          <w:tcPr>
            <w:tcW w:w="0" w:type="auto"/>
            <w:tcBorders>
              <w:top w:val="single" w:sz="4" w:space="0" w:color="auto"/>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 xml:space="preserve">Вес, </w:t>
            </w:r>
            <w:proofErr w:type="gramStart"/>
            <w:r w:rsidRPr="009C3C7F">
              <w:rPr>
                <w:sz w:val="18"/>
                <w:szCs w:val="18"/>
              </w:rPr>
              <w:t>кг</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Мин.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Стоимость часа, руб.</w:t>
            </w:r>
          </w:p>
        </w:tc>
        <w:tc>
          <w:tcPr>
            <w:tcW w:w="0" w:type="auto"/>
            <w:tcBorders>
              <w:top w:val="single" w:sz="4" w:space="0" w:color="auto"/>
              <w:left w:val="nil"/>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 xml:space="preserve">Стоимость </w:t>
            </w:r>
            <w:proofErr w:type="spellStart"/>
            <w:proofErr w:type="gramStart"/>
            <w:r w:rsidRPr="009C3C7F">
              <w:rPr>
                <w:sz w:val="18"/>
                <w:szCs w:val="18"/>
              </w:rPr>
              <w:t>погрузочно</w:t>
            </w:r>
            <w:proofErr w:type="spellEnd"/>
            <w:r w:rsidRPr="009C3C7F">
              <w:rPr>
                <w:sz w:val="18"/>
                <w:szCs w:val="18"/>
              </w:rPr>
              <w:t>/</w:t>
            </w:r>
            <w:r w:rsidR="00FC224D" w:rsidRPr="009C3C7F">
              <w:rPr>
                <w:sz w:val="18"/>
                <w:szCs w:val="18"/>
              </w:rPr>
              <w:t>разгрузочных</w:t>
            </w:r>
            <w:proofErr w:type="gramEnd"/>
            <w:r w:rsidR="00FC224D" w:rsidRPr="009C3C7F">
              <w:rPr>
                <w:sz w:val="18"/>
                <w:szCs w:val="18"/>
              </w:rPr>
              <w:t xml:space="preserve"> работ</w:t>
            </w:r>
            <w:r w:rsidRPr="009C3C7F">
              <w:rPr>
                <w:sz w:val="18"/>
                <w:szCs w:val="18"/>
              </w:rPr>
              <w:t xml:space="preserve"> (1 чел./час)</w:t>
            </w:r>
          </w:p>
        </w:tc>
        <w:tc>
          <w:tcPr>
            <w:tcW w:w="0" w:type="auto"/>
            <w:tcBorders>
              <w:top w:val="single" w:sz="4" w:space="0" w:color="auto"/>
              <w:left w:val="nil"/>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Мин. кол-во часов</w:t>
            </w:r>
          </w:p>
        </w:tc>
        <w:tc>
          <w:tcPr>
            <w:tcW w:w="0" w:type="auto"/>
            <w:tcBorders>
              <w:top w:val="single" w:sz="4" w:space="0" w:color="auto"/>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За МКАД</w:t>
            </w:r>
          </w:p>
          <w:p w:rsidR="009C3C7F" w:rsidRPr="009C3C7F" w:rsidRDefault="009C3C7F" w:rsidP="009C3C7F">
            <w:pPr>
              <w:jc w:val="center"/>
              <w:rPr>
                <w:sz w:val="18"/>
                <w:szCs w:val="18"/>
              </w:rPr>
            </w:pPr>
            <w:r w:rsidRPr="009C3C7F">
              <w:rPr>
                <w:sz w:val="18"/>
                <w:szCs w:val="18"/>
              </w:rPr>
              <w:t>(оплата в обе стор</w:t>
            </w:r>
            <w:r w:rsidRPr="009C3C7F">
              <w:rPr>
                <w:sz w:val="18"/>
                <w:szCs w:val="18"/>
              </w:rPr>
              <w:t>о</w:t>
            </w:r>
            <w:r w:rsidRPr="009C3C7F">
              <w:rPr>
                <w:sz w:val="18"/>
                <w:szCs w:val="18"/>
              </w:rPr>
              <w:t>ны), руб</w:t>
            </w:r>
            <w:r>
              <w:rPr>
                <w:sz w:val="18"/>
                <w:szCs w:val="18"/>
              </w:rPr>
              <w:t>./</w:t>
            </w:r>
            <w:proofErr w:type="gramStart"/>
            <w:r>
              <w:rPr>
                <w:sz w:val="18"/>
                <w:szCs w:val="18"/>
              </w:rPr>
              <w:t>км</w:t>
            </w:r>
            <w:proofErr w:type="gramEnd"/>
          </w:p>
        </w:tc>
      </w:tr>
      <w:tr w:rsidR="009C3C7F" w:rsidTr="00FC224D">
        <w:trPr>
          <w:trHeight w:val="477"/>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Газель; С</w:t>
            </w:r>
            <w:r w:rsidRPr="009C3C7F">
              <w:rPr>
                <w:sz w:val="18"/>
                <w:szCs w:val="18"/>
              </w:rPr>
              <w:t>о</w:t>
            </w:r>
            <w:r w:rsidRPr="009C3C7F">
              <w:rPr>
                <w:sz w:val="18"/>
                <w:szCs w:val="18"/>
              </w:rPr>
              <w:t>боль</w:t>
            </w:r>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1500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6</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598</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21</w:t>
            </w:r>
          </w:p>
        </w:tc>
      </w:tr>
      <w:tr w:rsidR="009C3C7F" w:rsidTr="00FC224D">
        <w:trPr>
          <w:trHeight w:val="477"/>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«Пежо», «Фиат»</w:t>
            </w:r>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2000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6</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690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22.4</w:t>
            </w:r>
          </w:p>
        </w:tc>
      </w:tr>
      <w:tr w:rsidR="009C3C7F" w:rsidTr="00FC224D">
        <w:trPr>
          <w:trHeight w:val="477"/>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Бычок; Ва</w:t>
            </w:r>
            <w:r w:rsidRPr="009C3C7F">
              <w:rPr>
                <w:sz w:val="18"/>
                <w:szCs w:val="18"/>
              </w:rPr>
              <w:t>л</w:t>
            </w:r>
            <w:r w:rsidRPr="009C3C7F">
              <w:rPr>
                <w:sz w:val="18"/>
                <w:szCs w:val="18"/>
              </w:rPr>
              <w:t>дай</w:t>
            </w:r>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3000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8</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780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30</w:t>
            </w:r>
          </w:p>
        </w:tc>
      </w:tr>
      <w:tr w:rsidR="009C3C7F" w:rsidTr="00FC224D">
        <w:trPr>
          <w:trHeight w:val="239"/>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МАЗ (5т)</w:t>
            </w:r>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5000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9</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910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36</w:t>
            </w:r>
          </w:p>
        </w:tc>
      </w:tr>
      <w:tr w:rsidR="009C3C7F" w:rsidTr="00FC224D">
        <w:trPr>
          <w:trHeight w:val="477"/>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r w:rsidRPr="009C3C7F">
              <w:rPr>
                <w:sz w:val="18"/>
                <w:szCs w:val="18"/>
              </w:rPr>
              <w:t>МАЗ; К</w:t>
            </w:r>
            <w:r w:rsidRPr="009C3C7F">
              <w:rPr>
                <w:sz w:val="18"/>
                <w:szCs w:val="18"/>
              </w:rPr>
              <w:t>А</w:t>
            </w:r>
            <w:r w:rsidRPr="009C3C7F">
              <w:rPr>
                <w:sz w:val="18"/>
                <w:szCs w:val="18"/>
              </w:rPr>
              <w:t>МАЗ</w:t>
            </w:r>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10000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9</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1079</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40.5</w:t>
            </w:r>
          </w:p>
        </w:tc>
      </w:tr>
      <w:tr w:rsidR="009C3C7F" w:rsidTr="00FC224D">
        <w:trPr>
          <w:trHeight w:val="239"/>
        </w:trPr>
        <w:tc>
          <w:tcPr>
            <w:tcW w:w="0" w:type="auto"/>
            <w:tcBorders>
              <w:top w:val="nil"/>
              <w:left w:val="single" w:sz="4" w:space="0" w:color="auto"/>
              <w:bottom w:val="single" w:sz="4" w:space="0" w:color="auto"/>
              <w:right w:val="single" w:sz="4" w:space="0" w:color="auto"/>
            </w:tcBorders>
            <w:shd w:val="clear" w:color="auto" w:fill="auto"/>
            <w:vAlign w:val="bottom"/>
          </w:tcPr>
          <w:p w:rsidR="009C3C7F" w:rsidRPr="009C3C7F" w:rsidRDefault="009C3C7F" w:rsidP="009C3C7F">
            <w:pPr>
              <w:jc w:val="center"/>
              <w:rPr>
                <w:sz w:val="18"/>
                <w:szCs w:val="18"/>
              </w:rPr>
            </w:pPr>
            <w:proofErr w:type="spellStart"/>
            <w:r w:rsidRPr="009C3C7F">
              <w:rPr>
                <w:sz w:val="18"/>
                <w:szCs w:val="18"/>
              </w:rPr>
              <w:t>Еврофура</w:t>
            </w:r>
            <w:proofErr w:type="spellEnd"/>
          </w:p>
        </w:tc>
        <w:tc>
          <w:tcPr>
            <w:tcW w:w="0" w:type="auto"/>
            <w:tcBorders>
              <w:top w:val="nil"/>
              <w:left w:val="nil"/>
              <w:bottom w:val="single" w:sz="4" w:space="0" w:color="auto"/>
              <w:right w:val="single" w:sz="4" w:space="0" w:color="auto"/>
            </w:tcBorders>
            <w:shd w:val="clear" w:color="auto" w:fill="auto"/>
            <w:noWrap/>
            <w:vAlign w:val="center"/>
          </w:tcPr>
          <w:p w:rsidR="009C3C7F" w:rsidRPr="009C3C7F" w:rsidRDefault="009C3C7F" w:rsidP="009C3C7F">
            <w:pPr>
              <w:jc w:val="center"/>
              <w:rPr>
                <w:sz w:val="18"/>
                <w:szCs w:val="18"/>
              </w:rPr>
            </w:pPr>
            <w:r w:rsidRPr="009C3C7F">
              <w:rPr>
                <w:sz w:val="18"/>
                <w:szCs w:val="18"/>
              </w:rPr>
              <w:t>20000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10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1196</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2E6741" w:rsidP="009C3C7F">
            <w:pPr>
              <w:jc w:val="center"/>
              <w:rPr>
                <w:sz w:val="18"/>
                <w:szCs w:val="18"/>
              </w:rPr>
            </w:pPr>
            <w:r>
              <w:rPr>
                <w:sz w:val="18"/>
                <w:szCs w:val="18"/>
              </w:rPr>
              <w:t>3</w:t>
            </w:r>
            <w:r w:rsidR="009C3C7F" w:rsidRPr="009C3C7F">
              <w:rPr>
                <w:sz w:val="18"/>
                <w:szCs w:val="18"/>
              </w:rPr>
              <w:t>50</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w:t>
            </w:r>
          </w:p>
        </w:tc>
        <w:tc>
          <w:tcPr>
            <w:tcW w:w="0" w:type="auto"/>
            <w:tcBorders>
              <w:top w:val="nil"/>
              <w:left w:val="nil"/>
              <w:bottom w:val="single" w:sz="4" w:space="0" w:color="auto"/>
              <w:right w:val="single" w:sz="4" w:space="0" w:color="auto"/>
            </w:tcBorders>
            <w:shd w:val="clear" w:color="auto" w:fill="auto"/>
            <w:vAlign w:val="center"/>
          </w:tcPr>
          <w:p w:rsidR="009C3C7F" w:rsidRPr="009C3C7F" w:rsidRDefault="009C3C7F" w:rsidP="009C3C7F">
            <w:pPr>
              <w:jc w:val="center"/>
              <w:rPr>
                <w:sz w:val="18"/>
                <w:szCs w:val="18"/>
              </w:rPr>
            </w:pPr>
            <w:r w:rsidRPr="009C3C7F">
              <w:rPr>
                <w:sz w:val="18"/>
                <w:szCs w:val="18"/>
              </w:rPr>
              <w:t>45</w:t>
            </w:r>
          </w:p>
        </w:tc>
      </w:tr>
    </w:tbl>
    <w:p w:rsidR="00FC224D" w:rsidRPr="00FC224D" w:rsidRDefault="00FC224D" w:rsidP="00FC224D">
      <w:pPr>
        <w:pStyle w:val="a3"/>
        <w:ind w:left="720"/>
        <w:rPr>
          <w:rFonts w:ascii="Times New Roman" w:hAnsi="Times New Roman"/>
          <w:sz w:val="22"/>
          <w:szCs w:val="22"/>
        </w:rPr>
      </w:pPr>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 xml:space="preserve"> Цены в таблице настоящего Приложения, приведенной выше, указаны в рублях с учетом НДС и включают в себя вознаграждение Исполнителя» а также расходы, понесенные им в целях исполнения обязанностей, предусмо</w:t>
      </w:r>
      <w:r w:rsidR="00D34D81">
        <w:rPr>
          <w:rFonts w:ascii="Times New Roman" w:hAnsi="Times New Roman"/>
          <w:sz w:val="22"/>
          <w:szCs w:val="22"/>
        </w:rPr>
        <w:t>тренных настоящим договором.</w:t>
      </w:r>
    </w:p>
    <w:p w:rsidR="009C3C7F" w:rsidRPr="00FC224D" w:rsidRDefault="009C3C7F" w:rsidP="00FC224D">
      <w:pPr>
        <w:pStyle w:val="a3"/>
        <w:numPr>
          <w:ilvl w:val="0"/>
          <w:numId w:val="11"/>
        </w:numPr>
        <w:rPr>
          <w:rFonts w:ascii="Times New Roman" w:hAnsi="Times New Roman"/>
          <w:sz w:val="22"/>
          <w:szCs w:val="22"/>
        </w:rPr>
      </w:pPr>
      <w:proofErr w:type="gramStart"/>
      <w:r w:rsidRPr="00FC224D">
        <w:rPr>
          <w:rFonts w:ascii="Times New Roman" w:hAnsi="Times New Roman"/>
          <w:sz w:val="22"/>
          <w:szCs w:val="22"/>
        </w:rPr>
        <w:t xml:space="preserve">Документ, подтверждающий вручение груза получателю (накладная), предоставляются Заказчику по дополнительному запросу </w:t>
      </w:r>
      <w:r w:rsidR="00FC224D" w:rsidRPr="00FC224D">
        <w:rPr>
          <w:rFonts w:ascii="Times New Roman" w:hAnsi="Times New Roman"/>
          <w:sz w:val="22"/>
          <w:szCs w:val="22"/>
        </w:rPr>
        <w:t>одновременно</w:t>
      </w:r>
      <w:r w:rsidRPr="00FC224D">
        <w:rPr>
          <w:rFonts w:ascii="Times New Roman" w:hAnsi="Times New Roman"/>
          <w:sz w:val="22"/>
          <w:szCs w:val="22"/>
        </w:rPr>
        <w:t xml:space="preserve"> с оформлением заявки-заказа Заказчик направляет Исполн</w:t>
      </w:r>
      <w:r w:rsidRPr="00FC224D">
        <w:rPr>
          <w:rFonts w:ascii="Times New Roman" w:hAnsi="Times New Roman"/>
          <w:sz w:val="22"/>
          <w:szCs w:val="22"/>
        </w:rPr>
        <w:t>и</w:t>
      </w:r>
      <w:r w:rsidRPr="00FC224D">
        <w:rPr>
          <w:rFonts w:ascii="Times New Roman" w:hAnsi="Times New Roman"/>
          <w:sz w:val="22"/>
          <w:szCs w:val="22"/>
        </w:rPr>
        <w:t>телю в электронном виде по электронной почте реестр в виде таблицы (</w:t>
      </w:r>
      <w:proofErr w:type="spellStart"/>
      <w:r w:rsidRPr="00FC224D">
        <w:rPr>
          <w:rFonts w:ascii="Times New Roman" w:hAnsi="Times New Roman"/>
          <w:sz w:val="22"/>
          <w:szCs w:val="22"/>
        </w:rPr>
        <w:t>Excel</w:t>
      </w:r>
      <w:proofErr w:type="spellEnd"/>
      <w:r w:rsidR="00FC224D" w:rsidRPr="00FC224D">
        <w:rPr>
          <w:rFonts w:ascii="Times New Roman" w:hAnsi="Times New Roman"/>
          <w:sz w:val="22"/>
          <w:szCs w:val="22"/>
        </w:rPr>
        <w:t>),</w:t>
      </w:r>
      <w:r w:rsidRPr="00FC224D">
        <w:rPr>
          <w:rFonts w:ascii="Times New Roman" w:hAnsi="Times New Roman"/>
          <w:sz w:val="22"/>
          <w:szCs w:val="22"/>
        </w:rPr>
        <w:t xml:space="preserve"> который содержит сл</w:t>
      </w:r>
      <w:r w:rsidRPr="00FC224D">
        <w:rPr>
          <w:rFonts w:ascii="Times New Roman" w:hAnsi="Times New Roman"/>
          <w:sz w:val="22"/>
          <w:szCs w:val="22"/>
        </w:rPr>
        <w:t>е</w:t>
      </w:r>
      <w:r w:rsidRPr="00FC224D">
        <w:rPr>
          <w:rFonts w:ascii="Times New Roman" w:hAnsi="Times New Roman"/>
          <w:sz w:val="22"/>
          <w:szCs w:val="22"/>
        </w:rPr>
        <w:t>дующие графы: наименование фирмы получателя или Ф.И.О. физического лица, Ф.И.О. лица ответс</w:t>
      </w:r>
      <w:r w:rsidRPr="00FC224D">
        <w:rPr>
          <w:rFonts w:ascii="Times New Roman" w:hAnsi="Times New Roman"/>
          <w:sz w:val="22"/>
          <w:szCs w:val="22"/>
        </w:rPr>
        <w:t>т</w:t>
      </w:r>
      <w:r w:rsidRPr="00FC224D">
        <w:rPr>
          <w:rFonts w:ascii="Times New Roman" w:hAnsi="Times New Roman"/>
          <w:sz w:val="22"/>
          <w:szCs w:val="22"/>
        </w:rPr>
        <w:t>венного за получение груза, полный адрес получателя, телефон, примечание.</w:t>
      </w:r>
      <w:r w:rsidRPr="00FC224D">
        <w:rPr>
          <w:rFonts w:ascii="Times New Roman" w:hAnsi="Times New Roman"/>
          <w:sz w:val="22"/>
          <w:szCs w:val="22"/>
        </w:rPr>
        <w:tab/>
      </w:r>
      <w:r w:rsidRPr="00FC224D">
        <w:rPr>
          <w:rFonts w:ascii="Times New Roman" w:hAnsi="Times New Roman"/>
          <w:sz w:val="22"/>
          <w:szCs w:val="22"/>
        </w:rPr>
        <w:tab/>
      </w:r>
      <w:proofErr w:type="gramEnd"/>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Доставка грузов производится в рабочие дни с 9ч.00 мин. до 18ч. 00 мин.</w:t>
      </w:r>
      <w:r w:rsidRPr="00FC224D">
        <w:rPr>
          <w:rFonts w:ascii="Times New Roman" w:hAnsi="Times New Roman"/>
          <w:sz w:val="22"/>
          <w:szCs w:val="22"/>
        </w:rPr>
        <w:tab/>
      </w:r>
      <w:r w:rsidRPr="00FC224D">
        <w:rPr>
          <w:rFonts w:ascii="Times New Roman" w:hAnsi="Times New Roman"/>
          <w:sz w:val="22"/>
          <w:szCs w:val="22"/>
        </w:rPr>
        <w:tab/>
      </w:r>
      <w:r w:rsidRPr="00FC224D">
        <w:rPr>
          <w:rFonts w:ascii="Times New Roman" w:hAnsi="Times New Roman"/>
          <w:sz w:val="22"/>
          <w:szCs w:val="22"/>
        </w:rPr>
        <w:tab/>
      </w:r>
      <w:r w:rsidRPr="00FC224D">
        <w:rPr>
          <w:rFonts w:ascii="Times New Roman" w:hAnsi="Times New Roman"/>
          <w:sz w:val="22"/>
          <w:szCs w:val="22"/>
        </w:rPr>
        <w:tab/>
      </w:r>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 xml:space="preserve">В </w:t>
      </w:r>
      <w:proofErr w:type="gramStart"/>
      <w:r w:rsidRPr="00FC224D">
        <w:rPr>
          <w:rFonts w:ascii="Times New Roman" w:hAnsi="Times New Roman"/>
          <w:sz w:val="22"/>
          <w:szCs w:val="22"/>
        </w:rPr>
        <w:t>случае</w:t>
      </w:r>
      <w:proofErr w:type="gramEnd"/>
      <w:r w:rsidRPr="00FC224D">
        <w:rPr>
          <w:rFonts w:ascii="Times New Roman" w:hAnsi="Times New Roman"/>
          <w:sz w:val="22"/>
          <w:szCs w:val="22"/>
        </w:rPr>
        <w:t xml:space="preserve"> если заказ выполнен ранее оговоренного в таблице минимального количества часов, оплата взимается в соответствие с минимальным количеством часов.</w:t>
      </w:r>
      <w:r w:rsidRPr="00FC224D">
        <w:rPr>
          <w:rFonts w:ascii="Times New Roman" w:hAnsi="Times New Roman"/>
          <w:sz w:val="22"/>
          <w:szCs w:val="22"/>
        </w:rPr>
        <w:tab/>
      </w:r>
      <w:r w:rsidRPr="00FC224D">
        <w:rPr>
          <w:rFonts w:ascii="Times New Roman" w:hAnsi="Times New Roman"/>
          <w:sz w:val="22"/>
          <w:szCs w:val="22"/>
        </w:rPr>
        <w:tab/>
      </w:r>
      <w:r w:rsidRPr="00FC224D">
        <w:rPr>
          <w:rFonts w:ascii="Times New Roman" w:hAnsi="Times New Roman"/>
          <w:sz w:val="22"/>
          <w:szCs w:val="22"/>
        </w:rPr>
        <w:tab/>
      </w:r>
      <w:r w:rsidRPr="00FC224D">
        <w:rPr>
          <w:rFonts w:ascii="Times New Roman" w:hAnsi="Times New Roman"/>
          <w:sz w:val="22"/>
          <w:szCs w:val="22"/>
        </w:rPr>
        <w:tab/>
      </w:r>
      <w:r w:rsidRPr="00FC224D">
        <w:rPr>
          <w:rFonts w:ascii="Times New Roman" w:hAnsi="Times New Roman"/>
          <w:sz w:val="22"/>
          <w:szCs w:val="22"/>
        </w:rPr>
        <w:tab/>
      </w:r>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При организации доставки грузов в пределах Садового кольца минимальное количество оплачиваемых часов увеличивается на 2 часа по отношению к минимальному количеству оплачиваемых часов, пр</w:t>
      </w:r>
      <w:r w:rsidRPr="00FC224D">
        <w:rPr>
          <w:rFonts w:ascii="Times New Roman" w:hAnsi="Times New Roman"/>
          <w:sz w:val="22"/>
          <w:szCs w:val="22"/>
        </w:rPr>
        <w:t>и</w:t>
      </w:r>
      <w:r w:rsidRPr="00FC224D">
        <w:rPr>
          <w:rFonts w:ascii="Times New Roman" w:hAnsi="Times New Roman"/>
          <w:sz w:val="22"/>
          <w:szCs w:val="22"/>
        </w:rPr>
        <w:t>веденных в таблице настоящего Приложения.</w:t>
      </w:r>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При организации доставки грузов в пределах между Садовым и</w:t>
      </w:r>
      <w:proofErr w:type="gramStart"/>
      <w:r w:rsidRPr="00FC224D">
        <w:rPr>
          <w:rFonts w:ascii="Times New Roman" w:hAnsi="Times New Roman"/>
          <w:sz w:val="22"/>
          <w:szCs w:val="22"/>
        </w:rPr>
        <w:t xml:space="preserve"> Т</w:t>
      </w:r>
      <w:proofErr w:type="gramEnd"/>
      <w:r w:rsidRPr="00FC224D">
        <w:rPr>
          <w:rFonts w:ascii="Times New Roman" w:hAnsi="Times New Roman"/>
          <w:sz w:val="22"/>
          <w:szCs w:val="22"/>
        </w:rPr>
        <w:t xml:space="preserve">ретьим </w:t>
      </w:r>
      <w:r w:rsidR="00FC224D" w:rsidRPr="00FC224D">
        <w:rPr>
          <w:rFonts w:ascii="Times New Roman" w:hAnsi="Times New Roman"/>
          <w:sz w:val="22"/>
          <w:szCs w:val="22"/>
        </w:rPr>
        <w:t>Транспортным кольцом</w:t>
      </w:r>
      <w:r w:rsidRPr="00FC224D">
        <w:rPr>
          <w:rFonts w:ascii="Times New Roman" w:hAnsi="Times New Roman"/>
          <w:sz w:val="22"/>
          <w:szCs w:val="22"/>
        </w:rPr>
        <w:t xml:space="preserve"> м</w:t>
      </w:r>
      <w:r w:rsidRPr="00FC224D">
        <w:rPr>
          <w:rFonts w:ascii="Times New Roman" w:hAnsi="Times New Roman"/>
          <w:sz w:val="22"/>
          <w:szCs w:val="22"/>
        </w:rPr>
        <w:t>и</w:t>
      </w:r>
      <w:r w:rsidRPr="00FC224D">
        <w:rPr>
          <w:rFonts w:ascii="Times New Roman" w:hAnsi="Times New Roman"/>
          <w:sz w:val="22"/>
          <w:szCs w:val="22"/>
        </w:rPr>
        <w:t>нимальное количество оплачиваемых часов увеличивается на 1 час по отношению к минимальному количеству оплачиваемых часов, приведенных в табл</w:t>
      </w:r>
      <w:r w:rsidR="00FC224D">
        <w:rPr>
          <w:rFonts w:ascii="Times New Roman" w:hAnsi="Times New Roman"/>
          <w:sz w:val="22"/>
          <w:szCs w:val="22"/>
        </w:rPr>
        <w:t>ице настоящего Приложения.</w:t>
      </w:r>
      <w:r w:rsidR="00FC224D">
        <w:rPr>
          <w:rFonts w:ascii="Times New Roman" w:hAnsi="Times New Roman"/>
          <w:sz w:val="22"/>
          <w:szCs w:val="22"/>
        </w:rPr>
        <w:tab/>
      </w:r>
      <w:r w:rsidRPr="00FC224D">
        <w:rPr>
          <w:rFonts w:ascii="Times New Roman" w:hAnsi="Times New Roman"/>
          <w:sz w:val="22"/>
          <w:szCs w:val="22"/>
        </w:rPr>
        <w:tab/>
      </w:r>
    </w:p>
    <w:p w:rsidR="009C3C7F"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При перевозке грузов в Московскую область, тариф за километраж оплачивается в обе стороны.</w:t>
      </w:r>
    </w:p>
    <w:p w:rsidR="00FC224D" w:rsidRPr="00FC224D" w:rsidRDefault="009C3C7F" w:rsidP="009C3C7F">
      <w:pPr>
        <w:pStyle w:val="a3"/>
        <w:numPr>
          <w:ilvl w:val="0"/>
          <w:numId w:val="11"/>
        </w:numPr>
        <w:rPr>
          <w:rFonts w:ascii="Times New Roman" w:hAnsi="Times New Roman"/>
          <w:sz w:val="22"/>
          <w:szCs w:val="22"/>
        </w:rPr>
      </w:pPr>
      <w:r w:rsidRPr="00FC224D">
        <w:rPr>
          <w:rFonts w:ascii="Times New Roman" w:hAnsi="Times New Roman"/>
          <w:sz w:val="22"/>
          <w:szCs w:val="22"/>
        </w:rPr>
        <w:t xml:space="preserve">При организации погрузочно-разгрузочных работ во внеурочное время с 18:00 до </w:t>
      </w:r>
      <w:r w:rsidR="00FC224D" w:rsidRPr="00FC224D">
        <w:rPr>
          <w:rFonts w:ascii="Times New Roman" w:hAnsi="Times New Roman"/>
          <w:sz w:val="22"/>
          <w:szCs w:val="22"/>
        </w:rPr>
        <w:t>23:00 стоимость</w:t>
      </w:r>
      <w:r w:rsidRPr="00FC224D">
        <w:rPr>
          <w:rFonts w:ascii="Times New Roman" w:hAnsi="Times New Roman"/>
          <w:sz w:val="22"/>
          <w:szCs w:val="22"/>
        </w:rPr>
        <w:t xml:space="preserve"> р</w:t>
      </w:r>
      <w:r w:rsidRPr="00FC224D">
        <w:rPr>
          <w:rFonts w:ascii="Times New Roman" w:hAnsi="Times New Roman"/>
          <w:sz w:val="22"/>
          <w:szCs w:val="22"/>
        </w:rPr>
        <w:t>а</w:t>
      </w:r>
      <w:r w:rsidRPr="00FC224D">
        <w:rPr>
          <w:rFonts w:ascii="Times New Roman" w:hAnsi="Times New Roman"/>
          <w:sz w:val="22"/>
          <w:szCs w:val="22"/>
        </w:rPr>
        <w:t>бот умножается на коэффициент «1,5» к базовому тарифу, с 23:00 до 9:00 стоимость работ умножается на коэффициент «2» к базовому тарифу.</w:t>
      </w:r>
    </w:p>
    <w:p w:rsidR="009C3C7F" w:rsidRPr="00FC224D" w:rsidRDefault="00FC224D" w:rsidP="009C3C7F">
      <w:pPr>
        <w:pStyle w:val="a3"/>
        <w:numPr>
          <w:ilvl w:val="0"/>
          <w:numId w:val="11"/>
        </w:numPr>
        <w:rPr>
          <w:rFonts w:ascii="Times New Roman" w:hAnsi="Times New Roman"/>
          <w:sz w:val="22"/>
          <w:szCs w:val="22"/>
        </w:rPr>
      </w:pPr>
      <w:r w:rsidRPr="00FC224D">
        <w:rPr>
          <w:rFonts w:ascii="Times New Roman" w:hAnsi="Times New Roman"/>
          <w:sz w:val="22"/>
          <w:szCs w:val="22"/>
        </w:rPr>
        <w:t xml:space="preserve"> </w:t>
      </w:r>
      <w:r w:rsidR="009C3C7F" w:rsidRPr="00FC224D">
        <w:rPr>
          <w:rFonts w:ascii="Times New Roman" w:hAnsi="Times New Roman"/>
          <w:sz w:val="22"/>
          <w:szCs w:val="22"/>
        </w:rPr>
        <w:t>При организации погрузочно-разгрузочных работ в выходные и праздничные дни стоимость работ умножается на коэффициент «2» к базовому тарифу.</w:t>
      </w:r>
      <w:r w:rsidR="009C3C7F" w:rsidRPr="00FC224D">
        <w:rPr>
          <w:rFonts w:ascii="Times New Roman" w:hAnsi="Times New Roman"/>
          <w:sz w:val="22"/>
          <w:szCs w:val="22"/>
        </w:rPr>
        <w:tab/>
      </w:r>
      <w:r w:rsidR="009C3C7F" w:rsidRPr="00FC224D">
        <w:rPr>
          <w:rFonts w:ascii="Times New Roman" w:hAnsi="Times New Roman"/>
          <w:sz w:val="22"/>
          <w:szCs w:val="22"/>
        </w:rPr>
        <w:tab/>
      </w:r>
      <w:r w:rsidR="009C3C7F" w:rsidRPr="00FC224D">
        <w:rPr>
          <w:rFonts w:ascii="Times New Roman" w:hAnsi="Times New Roman"/>
          <w:sz w:val="22"/>
          <w:szCs w:val="22"/>
        </w:rPr>
        <w:tab/>
      </w:r>
      <w:r w:rsidR="009C3C7F" w:rsidRPr="00FC224D">
        <w:rPr>
          <w:rFonts w:ascii="Times New Roman" w:hAnsi="Times New Roman"/>
          <w:sz w:val="22"/>
          <w:szCs w:val="22"/>
        </w:rPr>
        <w:tab/>
      </w:r>
      <w:r w:rsidR="009C3C7F" w:rsidRPr="00FC224D">
        <w:rPr>
          <w:rFonts w:ascii="Times New Roman" w:hAnsi="Times New Roman"/>
          <w:sz w:val="22"/>
          <w:szCs w:val="22"/>
        </w:rPr>
        <w:tab/>
      </w:r>
      <w:r w:rsidR="009C3C7F" w:rsidRPr="00FC224D">
        <w:rPr>
          <w:rFonts w:ascii="Times New Roman" w:hAnsi="Times New Roman"/>
          <w:sz w:val="22"/>
          <w:szCs w:val="22"/>
        </w:rPr>
        <w:tab/>
      </w:r>
    </w:p>
    <w:p w:rsidR="009C3C7F" w:rsidRDefault="009C3C7F" w:rsidP="002A1521"/>
    <w:p w:rsidR="00DA7AA1" w:rsidRDefault="00DA7AA1" w:rsidP="00316053">
      <w:pPr>
        <w:pStyle w:val="20"/>
        <w:ind w:left="6372" w:firstLine="708"/>
        <w:jc w:val="right"/>
        <w:rPr>
          <w:rFonts w:ascii="Times New Roman" w:hAnsi="Times New Roman"/>
          <w:sz w:val="22"/>
          <w:szCs w:val="22"/>
        </w:rPr>
      </w:pPr>
    </w:p>
    <w:p w:rsidR="00FC224D" w:rsidRDefault="00FC224D" w:rsidP="00316053">
      <w:pPr>
        <w:pStyle w:val="20"/>
        <w:ind w:left="6372" w:firstLine="708"/>
        <w:jc w:val="right"/>
        <w:rPr>
          <w:rFonts w:ascii="Times New Roman" w:hAnsi="Times New Roman"/>
          <w:sz w:val="22"/>
          <w:szCs w:val="22"/>
        </w:rPr>
        <w:sectPr w:rsidR="00FC224D" w:rsidSect="000C737F">
          <w:pgSz w:w="11906" w:h="16838"/>
          <w:pgMar w:top="360" w:right="850" w:bottom="180" w:left="567" w:header="708" w:footer="708" w:gutter="0"/>
          <w:cols w:space="708"/>
          <w:docGrid w:linePitch="360"/>
        </w:sectPr>
      </w:pPr>
    </w:p>
    <w:p w:rsidR="000C089E" w:rsidRPr="00B9660B" w:rsidRDefault="000C089E" w:rsidP="00316053">
      <w:pPr>
        <w:pStyle w:val="20"/>
        <w:ind w:left="6372" w:firstLine="708"/>
        <w:jc w:val="right"/>
        <w:rPr>
          <w:rFonts w:ascii="Times New Roman" w:hAnsi="Times New Roman"/>
          <w:sz w:val="22"/>
          <w:szCs w:val="22"/>
        </w:rPr>
      </w:pPr>
      <w:r w:rsidRPr="00B9660B">
        <w:rPr>
          <w:rFonts w:ascii="Times New Roman" w:hAnsi="Times New Roman"/>
          <w:sz w:val="22"/>
          <w:szCs w:val="22"/>
        </w:rPr>
        <w:lastRenderedPageBreak/>
        <w:t>Приложение №</w:t>
      </w:r>
      <w:r w:rsidR="00376E1B">
        <w:rPr>
          <w:rFonts w:ascii="Times New Roman" w:hAnsi="Times New Roman"/>
          <w:sz w:val="22"/>
          <w:szCs w:val="22"/>
        </w:rPr>
        <w:t xml:space="preserve"> 6</w:t>
      </w:r>
      <w:r w:rsidRPr="00B9660B">
        <w:rPr>
          <w:rFonts w:ascii="Times New Roman" w:hAnsi="Times New Roman"/>
          <w:sz w:val="22"/>
          <w:szCs w:val="22"/>
        </w:rPr>
        <w:t xml:space="preserve"> </w:t>
      </w:r>
    </w:p>
    <w:p w:rsidR="000C089E" w:rsidRPr="00B9660B" w:rsidRDefault="000C089E" w:rsidP="00DB07EB">
      <w:pPr>
        <w:jc w:val="right"/>
      </w:pPr>
    </w:p>
    <w:p w:rsidR="00FC224D" w:rsidRPr="00FC224D" w:rsidRDefault="00FC224D" w:rsidP="00FC224D">
      <w:pPr>
        <w:pStyle w:val="20"/>
        <w:rPr>
          <w:rFonts w:ascii="Times New Roman" w:hAnsi="Times New Roman"/>
          <w:sz w:val="22"/>
          <w:szCs w:val="22"/>
        </w:rPr>
      </w:pPr>
      <w:r w:rsidRPr="00FC224D">
        <w:rPr>
          <w:rFonts w:ascii="Times New Roman" w:hAnsi="Times New Roman"/>
          <w:sz w:val="22"/>
          <w:szCs w:val="22"/>
        </w:rPr>
        <w:t xml:space="preserve">Стоимость услуг по организации доставки грузов и документов «из рук в руки» </w:t>
      </w:r>
    </w:p>
    <w:p w:rsidR="00404C2F" w:rsidRDefault="00FC224D" w:rsidP="00FC224D">
      <w:pPr>
        <w:jc w:val="center"/>
        <w:rPr>
          <w:b/>
          <w:sz w:val="22"/>
          <w:szCs w:val="22"/>
        </w:rPr>
      </w:pPr>
      <w:r w:rsidRPr="00FC224D">
        <w:rPr>
          <w:b/>
          <w:sz w:val="22"/>
          <w:szCs w:val="22"/>
        </w:rPr>
        <w:t>в страны СНГ</w:t>
      </w:r>
      <w:r w:rsidR="003B3DDF" w:rsidRPr="00FC224D">
        <w:rPr>
          <w:b/>
          <w:bCs/>
          <w:sz w:val="22"/>
          <w:szCs w:val="22"/>
        </w:rPr>
        <w:t>»</w:t>
      </w:r>
      <w:r w:rsidRPr="00FC224D">
        <w:rPr>
          <w:b/>
          <w:bCs/>
          <w:sz w:val="22"/>
          <w:szCs w:val="22"/>
        </w:rPr>
        <w:t xml:space="preserve"> и</w:t>
      </w:r>
      <w:r w:rsidR="00CD29B3" w:rsidRPr="00FC224D">
        <w:rPr>
          <w:b/>
          <w:sz w:val="22"/>
          <w:szCs w:val="22"/>
        </w:rPr>
        <w:t xml:space="preserve"> в страны дальнего зарубежья</w:t>
      </w:r>
    </w:p>
    <w:p w:rsidR="00F92DEC" w:rsidRPr="00FC224D" w:rsidRDefault="00F92DEC" w:rsidP="00FC224D">
      <w:pPr>
        <w:jc w:val="center"/>
        <w:rPr>
          <w:b/>
          <w:sz w:val="22"/>
          <w:szCs w:val="22"/>
        </w:rPr>
      </w:pPr>
    </w:p>
    <w:p w:rsidR="00F92DEC" w:rsidRDefault="00F92DEC" w:rsidP="00F92DEC">
      <w:pPr>
        <w:tabs>
          <w:tab w:val="left" w:pos="693"/>
        </w:tabs>
        <w:rPr>
          <w:b/>
        </w:rPr>
      </w:pPr>
      <w:r w:rsidRPr="005D1A9F">
        <w:rPr>
          <w:b/>
        </w:rPr>
        <w:t>Таблица</w:t>
      </w:r>
      <w:proofErr w:type="gramStart"/>
      <w:r w:rsidRPr="005D1A9F">
        <w:rPr>
          <w:b/>
        </w:rPr>
        <w:t xml:space="preserve"> </w:t>
      </w:r>
      <w:r>
        <w:rPr>
          <w:b/>
        </w:rPr>
        <w:t>А</w:t>
      </w:r>
      <w:proofErr w:type="gramEnd"/>
    </w:p>
    <w:p w:rsidR="00F92DEC" w:rsidRDefault="00F92DEC" w:rsidP="00F92DEC">
      <w:pPr>
        <w:tabs>
          <w:tab w:val="left" w:pos="693"/>
        </w:tabs>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444"/>
        <w:gridCol w:w="709"/>
        <w:gridCol w:w="703"/>
        <w:gridCol w:w="3580"/>
        <w:gridCol w:w="709"/>
        <w:gridCol w:w="703"/>
      </w:tblGrid>
      <w:tr w:rsidR="00FC224D" w:rsidRPr="00FC224D" w:rsidTr="00F92DEC">
        <w:trPr>
          <w:trHeight w:val="300"/>
        </w:trPr>
        <w:tc>
          <w:tcPr>
            <w:tcW w:w="2048" w:type="pct"/>
            <w:shd w:val="clear" w:color="000000" w:fill="FFFFFF"/>
            <w:noWrap/>
            <w:vAlign w:val="center"/>
            <w:hideMark/>
          </w:tcPr>
          <w:p w:rsidR="00FC224D" w:rsidRPr="00F92DEC" w:rsidRDefault="00F92DEC" w:rsidP="00FC224D">
            <w:pPr>
              <w:jc w:val="center"/>
              <w:rPr>
                <w:color w:val="000000"/>
                <w:sz w:val="22"/>
                <w:szCs w:val="22"/>
              </w:rPr>
            </w:pPr>
            <w:r w:rsidRPr="00F92DEC">
              <w:rPr>
                <w:color w:val="000000"/>
                <w:sz w:val="22"/>
                <w:szCs w:val="22"/>
              </w:rPr>
              <w:t>Страна</w:t>
            </w:r>
          </w:p>
        </w:tc>
        <w:tc>
          <w:tcPr>
            <w:tcW w:w="327"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зона</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срок</w:t>
            </w:r>
          </w:p>
        </w:tc>
        <w:tc>
          <w:tcPr>
            <w:tcW w:w="1650" w:type="pct"/>
            <w:shd w:val="clear" w:color="000000" w:fill="FFFFFF"/>
            <w:noWrap/>
            <w:vAlign w:val="center"/>
            <w:hideMark/>
          </w:tcPr>
          <w:p w:rsidR="00FC224D" w:rsidRPr="00F92DEC" w:rsidRDefault="00F92DEC" w:rsidP="00FC224D">
            <w:pPr>
              <w:jc w:val="center"/>
              <w:rPr>
                <w:color w:val="000000"/>
                <w:sz w:val="22"/>
                <w:szCs w:val="22"/>
              </w:rPr>
            </w:pPr>
            <w:r w:rsidRPr="00F92DEC">
              <w:rPr>
                <w:color w:val="000000"/>
                <w:sz w:val="22"/>
                <w:szCs w:val="22"/>
              </w:rPr>
              <w:t>Страна</w:t>
            </w:r>
          </w:p>
        </w:tc>
        <w:tc>
          <w:tcPr>
            <w:tcW w:w="327"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зона</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срок</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Австралия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Мадагаскар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Австрия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Мадейра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Азербайджан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Македония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Албания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4-6</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Малави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Алжир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Малайзия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Амер</w:t>
            </w:r>
            <w:proofErr w:type="spellEnd"/>
            <w:r w:rsidRPr="00F92DEC">
              <w:rPr>
                <w:color w:val="000000"/>
                <w:sz w:val="22"/>
                <w:szCs w:val="22"/>
              </w:rPr>
              <w:t xml:space="preserve">. </w:t>
            </w:r>
            <w:proofErr w:type="spellStart"/>
            <w:r w:rsidRPr="00F92DEC">
              <w:rPr>
                <w:color w:val="000000"/>
                <w:sz w:val="22"/>
                <w:szCs w:val="22"/>
              </w:rPr>
              <w:t>Виргин</w:t>
            </w:r>
            <w:proofErr w:type="spellEnd"/>
            <w:r w:rsidRPr="00F92DEC">
              <w:rPr>
                <w:color w:val="000000"/>
                <w:sz w:val="22"/>
                <w:szCs w:val="22"/>
              </w:rPr>
              <w:t>. Самоа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Мали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Американское Самоа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Мальдивские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Ангилья</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Мальта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Англия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Марокко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Ангола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Мартиника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Андорра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Маршалловы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 xml:space="preserve">Антигуа и </w:t>
            </w:r>
            <w:proofErr w:type="spellStart"/>
            <w:r w:rsidRPr="00F92DEC">
              <w:rPr>
                <w:color w:val="000000"/>
                <w:sz w:val="22"/>
                <w:szCs w:val="22"/>
              </w:rPr>
              <w:t>Барбуда</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Мексика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5</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Антильские о-ва (Нидерланды)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Мелилья</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Аргентина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Микронезия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Армения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Мозамбик</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Аруба</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Молдова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Багамские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Монако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Бангладеш</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Монголия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Барбадос</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Монтсеррат</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Барбуда</w:t>
            </w:r>
            <w:proofErr w:type="spellEnd"/>
            <w:r w:rsidRPr="00F92DEC">
              <w:rPr>
                <w:color w:val="000000"/>
                <w:sz w:val="22"/>
                <w:szCs w:val="22"/>
              </w:rPr>
              <w:t xml:space="preserve"> (Антигуа)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Намибия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Бахрейн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Невис</w:t>
            </w:r>
            <w:proofErr w:type="spellEnd"/>
            <w:r w:rsidRPr="00F92DEC">
              <w:rPr>
                <w:color w:val="000000"/>
                <w:sz w:val="22"/>
                <w:szCs w:val="22"/>
              </w:rPr>
              <w:t xml:space="preserve"> (</w:t>
            </w:r>
            <w:proofErr w:type="spellStart"/>
            <w:r w:rsidRPr="00F92DEC">
              <w:rPr>
                <w:color w:val="000000"/>
                <w:sz w:val="22"/>
                <w:szCs w:val="22"/>
              </w:rPr>
              <w:t>Сен-Киттс</w:t>
            </w:r>
            <w:proofErr w:type="spellEnd"/>
            <w:r w:rsidRPr="00F92DEC">
              <w:rPr>
                <w:color w:val="000000"/>
                <w:sz w:val="22"/>
                <w:szCs w:val="22"/>
              </w:rPr>
              <w:t>)</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Беларусь</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Непал</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Белиз</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Нигер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Бельгия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Нигерия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Бенин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Нидерл</w:t>
            </w:r>
            <w:proofErr w:type="spellEnd"/>
            <w:r w:rsidRPr="00F92DEC">
              <w:rPr>
                <w:color w:val="000000"/>
                <w:sz w:val="22"/>
                <w:szCs w:val="22"/>
              </w:rPr>
              <w:t>. Антильские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 xml:space="preserve">Берег Слоновой Кости (Кот </w:t>
            </w:r>
            <w:proofErr w:type="spellStart"/>
            <w:r w:rsidRPr="00F92DEC">
              <w:rPr>
                <w:color w:val="000000"/>
                <w:sz w:val="22"/>
                <w:szCs w:val="22"/>
              </w:rPr>
              <w:t>д</w:t>
            </w:r>
            <w:proofErr w:type="gramStart"/>
            <w:r w:rsidRPr="00F92DEC">
              <w:rPr>
                <w:color w:val="000000"/>
                <w:sz w:val="22"/>
                <w:szCs w:val="22"/>
              </w:rPr>
              <w:t>`И</w:t>
            </w:r>
            <w:proofErr w:type="gramEnd"/>
            <w:r w:rsidRPr="00F92DEC">
              <w:rPr>
                <w:color w:val="000000"/>
                <w:sz w:val="22"/>
                <w:szCs w:val="22"/>
              </w:rPr>
              <w:t>вуар</w:t>
            </w:r>
            <w:proofErr w:type="spellEnd"/>
            <w:r w:rsidRPr="00F92DEC">
              <w:rPr>
                <w:color w:val="000000"/>
                <w:sz w:val="22"/>
                <w:szCs w:val="22"/>
              </w:rPr>
              <w:t>)</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Нидерланды EU (Голландия)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Бермудские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Никарагуа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Болгария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Новая Зеландия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Боливия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4-6</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Новая Каледония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Бонайре</w:t>
            </w:r>
            <w:proofErr w:type="spellEnd"/>
            <w:r w:rsidRPr="00F92DEC">
              <w:rPr>
                <w:color w:val="000000"/>
                <w:sz w:val="22"/>
                <w:szCs w:val="22"/>
              </w:rPr>
              <w:t xml:space="preserve"> (</w:t>
            </w:r>
            <w:proofErr w:type="spellStart"/>
            <w:r w:rsidRPr="00F92DEC">
              <w:rPr>
                <w:color w:val="000000"/>
                <w:sz w:val="22"/>
                <w:szCs w:val="22"/>
              </w:rPr>
              <w:t>Антил</w:t>
            </w:r>
            <w:proofErr w:type="spellEnd"/>
            <w:r w:rsidRPr="00F92DEC">
              <w:rPr>
                <w:color w:val="000000"/>
                <w:sz w:val="22"/>
                <w:szCs w:val="22"/>
              </w:rPr>
              <w:t>. о-ва, Нидерланды)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Норвегия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Босния-Герцеговина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ОАЭ</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Ботсвана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Оман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Бразилия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Пакистан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Британские Виргинские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Палау</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Бруней</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Панама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Буркина</w:t>
            </w:r>
            <w:proofErr w:type="spellEnd"/>
            <w:r w:rsidRPr="00F92DEC">
              <w:rPr>
                <w:color w:val="000000"/>
                <w:sz w:val="22"/>
                <w:szCs w:val="22"/>
              </w:rPr>
              <w:t xml:space="preserve"> </w:t>
            </w:r>
            <w:proofErr w:type="spellStart"/>
            <w:r w:rsidRPr="00F92DEC">
              <w:rPr>
                <w:color w:val="000000"/>
                <w:sz w:val="22"/>
                <w:szCs w:val="22"/>
              </w:rPr>
              <w:t>Фасо</w:t>
            </w:r>
            <w:proofErr w:type="spellEnd"/>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Папуа Н. Гвинея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Бурунди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Парагвай</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 xml:space="preserve">Валлис и </w:t>
            </w:r>
            <w:proofErr w:type="spellStart"/>
            <w:r w:rsidRPr="00F92DEC">
              <w:rPr>
                <w:color w:val="000000"/>
                <w:sz w:val="22"/>
                <w:szCs w:val="22"/>
              </w:rPr>
              <w:t>Футуна</w:t>
            </w:r>
            <w:proofErr w:type="spellEnd"/>
            <w:r w:rsidRPr="00F92DEC">
              <w:rPr>
                <w:color w:val="000000"/>
                <w:sz w:val="22"/>
                <w:szCs w:val="22"/>
              </w:rPr>
              <w:t xml:space="preserve"> Острова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Перу</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lastRenderedPageBreak/>
              <w:t>Вануату</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Польша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Великобритания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Понапе</w:t>
            </w:r>
            <w:proofErr w:type="spellEnd"/>
            <w:r w:rsidRPr="00F92DEC">
              <w:rPr>
                <w:color w:val="000000"/>
                <w:sz w:val="22"/>
                <w:szCs w:val="22"/>
              </w:rPr>
              <w:t xml:space="preserve"> (Микронезия)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Венгрия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Португалия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Венесуэла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4-6</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Пуэрто-Рико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5</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Виргинские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Реюньон о-в</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Вьетнам</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gramStart"/>
            <w:r w:rsidRPr="00F92DEC">
              <w:rPr>
                <w:color w:val="000000"/>
                <w:sz w:val="22"/>
                <w:szCs w:val="22"/>
              </w:rPr>
              <w:t>Рота (Сев.</w:t>
            </w:r>
            <w:proofErr w:type="gramEnd"/>
            <w:r w:rsidRPr="00F92DEC">
              <w:rPr>
                <w:color w:val="000000"/>
                <w:sz w:val="22"/>
                <w:szCs w:val="22"/>
              </w:rPr>
              <w:t xml:space="preserve"> </w:t>
            </w:r>
            <w:proofErr w:type="gramStart"/>
            <w:r w:rsidRPr="00F92DEC">
              <w:rPr>
                <w:color w:val="000000"/>
                <w:sz w:val="22"/>
                <w:szCs w:val="22"/>
              </w:rPr>
              <w:t>Марианские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Восточный Тимор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Руанда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Габон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Румыния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Газа (Зап. берег р. Иордан)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2-3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Саба</w:t>
            </w:r>
            <w:proofErr w:type="spellEnd"/>
            <w:r w:rsidRPr="00F92DEC">
              <w:rPr>
                <w:color w:val="000000"/>
                <w:sz w:val="22"/>
                <w:szCs w:val="22"/>
              </w:rPr>
              <w:t xml:space="preserve"> (</w:t>
            </w:r>
            <w:proofErr w:type="spellStart"/>
            <w:r w:rsidRPr="00F92DEC">
              <w:rPr>
                <w:color w:val="000000"/>
                <w:sz w:val="22"/>
                <w:szCs w:val="22"/>
              </w:rPr>
              <w:t>Нид</w:t>
            </w:r>
            <w:proofErr w:type="spellEnd"/>
            <w:r w:rsidRPr="00F92DEC">
              <w:rPr>
                <w:color w:val="000000"/>
                <w:sz w:val="22"/>
                <w:szCs w:val="22"/>
              </w:rPr>
              <w:t>.</w:t>
            </w:r>
            <w:proofErr w:type="gramEnd"/>
            <w:r w:rsidRPr="00F92DEC">
              <w:rPr>
                <w:color w:val="000000"/>
                <w:sz w:val="22"/>
                <w:szCs w:val="22"/>
              </w:rPr>
              <w:t xml:space="preserve"> </w:t>
            </w:r>
            <w:proofErr w:type="spellStart"/>
            <w:proofErr w:type="gramStart"/>
            <w:r w:rsidRPr="00F92DEC">
              <w:rPr>
                <w:color w:val="000000"/>
                <w:sz w:val="22"/>
                <w:szCs w:val="22"/>
              </w:rPr>
              <w:t>Антил</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Гаити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Сайпан</w:t>
            </w:r>
            <w:proofErr w:type="spellEnd"/>
            <w:r w:rsidRPr="00F92DEC">
              <w:rPr>
                <w:color w:val="000000"/>
                <w:sz w:val="22"/>
                <w:szCs w:val="22"/>
              </w:rPr>
              <w:t xml:space="preserve"> (Сев.</w:t>
            </w:r>
            <w:proofErr w:type="gramEnd"/>
            <w:r w:rsidRPr="00F92DEC">
              <w:rPr>
                <w:color w:val="000000"/>
                <w:sz w:val="22"/>
                <w:szCs w:val="22"/>
              </w:rPr>
              <w:t xml:space="preserve"> </w:t>
            </w:r>
            <w:proofErr w:type="gramStart"/>
            <w:r w:rsidRPr="00F92DEC">
              <w:rPr>
                <w:color w:val="000000"/>
                <w:sz w:val="22"/>
                <w:szCs w:val="22"/>
              </w:rPr>
              <w:t>Марианские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Гайана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Сальвадор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Гамбия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Сан-Марино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Гана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Саудовская Аравия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Гваделупа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Свазиленд</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Гватемала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Северная Ирландия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Гвинея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Сев. Марианские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Гвинея-Бисау</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Сейшельские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Германия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Сенегал</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Гернси</w:t>
            </w:r>
            <w:proofErr w:type="spellEnd"/>
            <w:r w:rsidRPr="00F92DEC">
              <w:rPr>
                <w:color w:val="000000"/>
                <w:sz w:val="22"/>
                <w:szCs w:val="22"/>
              </w:rPr>
              <w:t xml:space="preserve"> Остров</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Сент-Бартелемей</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Гибралтар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Сент-Винсент и Гренадины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Голландия EU (Нидерланды)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Сент-Джон</w:t>
            </w:r>
            <w:proofErr w:type="spellEnd"/>
            <w:r w:rsidRPr="00F92DEC">
              <w:rPr>
                <w:color w:val="000000"/>
                <w:sz w:val="22"/>
                <w:szCs w:val="22"/>
              </w:rPr>
              <w:t xml:space="preserve"> (</w:t>
            </w:r>
            <w:proofErr w:type="spellStart"/>
            <w:r w:rsidRPr="00F92DEC">
              <w:rPr>
                <w:color w:val="000000"/>
                <w:sz w:val="22"/>
                <w:szCs w:val="22"/>
              </w:rPr>
              <w:t>Амер</w:t>
            </w:r>
            <w:proofErr w:type="spellEnd"/>
            <w:r w:rsidRPr="00F92DEC">
              <w:rPr>
                <w:color w:val="000000"/>
                <w:sz w:val="22"/>
                <w:szCs w:val="22"/>
              </w:rPr>
              <w:t>.</w:t>
            </w:r>
            <w:proofErr w:type="gramEnd"/>
            <w:r w:rsidRPr="00F92DEC">
              <w:rPr>
                <w:color w:val="000000"/>
                <w:sz w:val="22"/>
                <w:szCs w:val="22"/>
              </w:rPr>
              <w:t xml:space="preserve"> </w:t>
            </w:r>
            <w:proofErr w:type="spellStart"/>
            <w:proofErr w:type="gramStart"/>
            <w:r w:rsidRPr="00F92DEC">
              <w:rPr>
                <w:color w:val="000000"/>
                <w:sz w:val="22"/>
                <w:szCs w:val="22"/>
              </w:rPr>
              <w:t>Виргин</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Гондурас</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Сент-Кристофер (</w:t>
            </w:r>
            <w:proofErr w:type="spellStart"/>
            <w:r w:rsidRPr="00F92DEC">
              <w:rPr>
                <w:color w:val="000000"/>
                <w:sz w:val="22"/>
                <w:szCs w:val="22"/>
              </w:rPr>
              <w:t>Сент-Киттс</w:t>
            </w:r>
            <w:proofErr w:type="spellEnd"/>
            <w:r w:rsidRPr="00F92DEC">
              <w:rPr>
                <w:color w:val="000000"/>
                <w:sz w:val="22"/>
                <w:szCs w:val="22"/>
              </w:rPr>
              <w:t>)</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Гонконг</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Сент-Круа</w:t>
            </w:r>
            <w:proofErr w:type="spellEnd"/>
            <w:r w:rsidRPr="00F92DEC">
              <w:rPr>
                <w:color w:val="000000"/>
                <w:sz w:val="22"/>
                <w:szCs w:val="22"/>
              </w:rPr>
              <w:t xml:space="preserve"> (</w:t>
            </w:r>
            <w:proofErr w:type="spellStart"/>
            <w:r w:rsidRPr="00F92DEC">
              <w:rPr>
                <w:color w:val="000000"/>
                <w:sz w:val="22"/>
                <w:szCs w:val="22"/>
              </w:rPr>
              <w:t>Амер</w:t>
            </w:r>
            <w:proofErr w:type="spellEnd"/>
            <w:r w:rsidRPr="00F92DEC">
              <w:rPr>
                <w:color w:val="000000"/>
                <w:sz w:val="22"/>
                <w:szCs w:val="22"/>
              </w:rPr>
              <w:t>.</w:t>
            </w:r>
            <w:proofErr w:type="gramEnd"/>
            <w:r w:rsidRPr="00F92DEC">
              <w:rPr>
                <w:color w:val="000000"/>
                <w:sz w:val="22"/>
                <w:szCs w:val="22"/>
              </w:rPr>
              <w:t xml:space="preserve"> </w:t>
            </w:r>
            <w:proofErr w:type="spellStart"/>
            <w:proofErr w:type="gramStart"/>
            <w:r w:rsidRPr="00F92DEC">
              <w:rPr>
                <w:color w:val="000000"/>
                <w:sz w:val="22"/>
                <w:szCs w:val="22"/>
              </w:rPr>
              <w:t>Виргин</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Гренада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Сент-Люсия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Гренландия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4-5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Сент-Маартен</w:t>
            </w:r>
            <w:proofErr w:type="spellEnd"/>
            <w:r w:rsidRPr="00F92DEC">
              <w:rPr>
                <w:color w:val="000000"/>
                <w:sz w:val="22"/>
                <w:szCs w:val="22"/>
              </w:rPr>
              <w:t xml:space="preserve"> (</w:t>
            </w:r>
            <w:proofErr w:type="spellStart"/>
            <w:r w:rsidRPr="00F92DEC">
              <w:rPr>
                <w:color w:val="000000"/>
                <w:sz w:val="22"/>
                <w:szCs w:val="22"/>
              </w:rPr>
              <w:t>Нид</w:t>
            </w:r>
            <w:proofErr w:type="spellEnd"/>
            <w:r w:rsidRPr="00F92DEC">
              <w:rPr>
                <w:color w:val="000000"/>
                <w:sz w:val="22"/>
                <w:szCs w:val="22"/>
              </w:rPr>
              <w:t>.</w:t>
            </w:r>
            <w:proofErr w:type="gramEnd"/>
            <w:r w:rsidRPr="00F92DEC">
              <w:rPr>
                <w:color w:val="000000"/>
                <w:sz w:val="22"/>
                <w:szCs w:val="22"/>
              </w:rPr>
              <w:t xml:space="preserve"> </w:t>
            </w:r>
            <w:proofErr w:type="spellStart"/>
            <w:proofErr w:type="gramStart"/>
            <w:r w:rsidRPr="00F92DEC">
              <w:rPr>
                <w:color w:val="000000"/>
                <w:sz w:val="22"/>
                <w:szCs w:val="22"/>
              </w:rPr>
              <w:t>Антил</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Греция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Сент-Мартин</w:t>
            </w:r>
            <w:proofErr w:type="spellEnd"/>
            <w:r w:rsidRPr="00F92DEC">
              <w:rPr>
                <w:color w:val="000000"/>
                <w:sz w:val="22"/>
                <w:szCs w:val="22"/>
              </w:rPr>
              <w:t xml:space="preserve"> (Гваделупа)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Грузия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Сент-Эстатиус</w:t>
            </w:r>
            <w:proofErr w:type="spellEnd"/>
            <w:r w:rsidRPr="00F92DEC">
              <w:rPr>
                <w:color w:val="000000"/>
                <w:sz w:val="22"/>
                <w:szCs w:val="22"/>
              </w:rPr>
              <w:t xml:space="preserve"> (</w:t>
            </w:r>
            <w:proofErr w:type="spellStart"/>
            <w:r w:rsidRPr="00F92DEC">
              <w:rPr>
                <w:color w:val="000000"/>
                <w:sz w:val="22"/>
                <w:szCs w:val="22"/>
              </w:rPr>
              <w:t>Нид</w:t>
            </w:r>
            <w:proofErr w:type="spellEnd"/>
            <w:r w:rsidRPr="00F92DEC">
              <w:rPr>
                <w:color w:val="000000"/>
                <w:sz w:val="22"/>
                <w:szCs w:val="22"/>
              </w:rPr>
              <w:t>.</w:t>
            </w:r>
            <w:proofErr w:type="gramEnd"/>
            <w:r w:rsidRPr="00F92DEC">
              <w:rPr>
                <w:color w:val="000000"/>
                <w:sz w:val="22"/>
                <w:szCs w:val="22"/>
              </w:rPr>
              <w:t xml:space="preserve"> </w:t>
            </w:r>
            <w:proofErr w:type="spellStart"/>
            <w:proofErr w:type="gramStart"/>
            <w:r w:rsidRPr="00F92DEC">
              <w:rPr>
                <w:color w:val="000000"/>
                <w:sz w:val="22"/>
                <w:szCs w:val="22"/>
              </w:rPr>
              <w:t>Антил</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Гуам</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Сербия и Черногория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Дания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Сеута</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Джерси остров</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Сингапур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Джибути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Сирия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Доминика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Словацкая Республика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Доминиканская республика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Словения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Египет</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США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5</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Замбия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Соломоновы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Зап</w:t>
            </w:r>
            <w:proofErr w:type="gramStart"/>
            <w:r w:rsidRPr="00F92DEC">
              <w:rPr>
                <w:color w:val="000000"/>
                <w:sz w:val="22"/>
                <w:szCs w:val="22"/>
              </w:rPr>
              <w:t>.С</w:t>
            </w:r>
            <w:proofErr w:type="gramEnd"/>
            <w:r w:rsidRPr="00F92DEC">
              <w:rPr>
                <w:color w:val="000000"/>
                <w:sz w:val="22"/>
                <w:szCs w:val="22"/>
              </w:rPr>
              <w:t>амоа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Суринам</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Зап. берег р. Иордан (сектор Газа)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Сьерра-Леоне</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9-11</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Зеленого мыса острова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Таджикистан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Зимбабве</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Таиланд</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Израиль</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Таити</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Индия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Тайвань</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Индонезия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Танзания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Иордания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Тиньян</w:t>
            </w:r>
            <w:proofErr w:type="spellEnd"/>
            <w:r w:rsidRPr="00F92DEC">
              <w:rPr>
                <w:color w:val="000000"/>
                <w:sz w:val="22"/>
                <w:szCs w:val="22"/>
              </w:rPr>
              <w:t xml:space="preserve"> (Сев.</w:t>
            </w:r>
            <w:proofErr w:type="gramEnd"/>
            <w:r w:rsidRPr="00F92DEC">
              <w:rPr>
                <w:color w:val="000000"/>
                <w:sz w:val="22"/>
                <w:szCs w:val="22"/>
              </w:rPr>
              <w:t xml:space="preserve"> </w:t>
            </w:r>
            <w:proofErr w:type="spellStart"/>
            <w:proofErr w:type="gramStart"/>
            <w:r w:rsidRPr="00F92DEC">
              <w:rPr>
                <w:color w:val="000000"/>
                <w:sz w:val="22"/>
                <w:szCs w:val="22"/>
              </w:rPr>
              <w:t>Мариан</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Ирак</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Того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Ирландия, республика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Тонга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9-11</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lastRenderedPageBreak/>
              <w:t>Исландия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Тортола</w:t>
            </w:r>
            <w:proofErr w:type="spellEnd"/>
            <w:r w:rsidRPr="00F92DEC">
              <w:rPr>
                <w:color w:val="000000"/>
                <w:sz w:val="22"/>
                <w:szCs w:val="22"/>
              </w:rPr>
              <w:t xml:space="preserve"> (Брит.</w:t>
            </w:r>
            <w:proofErr w:type="gramEnd"/>
            <w:r w:rsidRPr="00F92DEC">
              <w:rPr>
                <w:color w:val="000000"/>
                <w:sz w:val="22"/>
                <w:szCs w:val="22"/>
              </w:rPr>
              <w:t xml:space="preserve"> </w:t>
            </w:r>
            <w:proofErr w:type="spellStart"/>
            <w:proofErr w:type="gramStart"/>
            <w:r w:rsidRPr="00F92DEC">
              <w:rPr>
                <w:color w:val="000000"/>
                <w:sz w:val="22"/>
                <w:szCs w:val="22"/>
              </w:rPr>
              <w:t>Виргин</w:t>
            </w:r>
            <w:proofErr w:type="spellEnd"/>
            <w:r w:rsidRPr="00F92DEC">
              <w:rPr>
                <w:color w:val="000000"/>
                <w:sz w:val="22"/>
                <w:szCs w:val="22"/>
              </w:rPr>
              <w:t>. о-ва)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Испания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Тринидад и Тобаго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Италия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Трук</w:t>
            </w:r>
            <w:proofErr w:type="spellEnd"/>
            <w:r w:rsidRPr="00F92DEC">
              <w:rPr>
                <w:color w:val="000000"/>
                <w:sz w:val="22"/>
                <w:szCs w:val="22"/>
              </w:rPr>
              <w:t xml:space="preserve"> (Микронезия)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Йап</w:t>
            </w:r>
            <w:proofErr w:type="spellEnd"/>
            <w:r w:rsidRPr="00F92DEC">
              <w:rPr>
                <w:color w:val="000000"/>
                <w:sz w:val="22"/>
                <w:szCs w:val="22"/>
              </w:rPr>
              <w:t xml:space="preserve"> (Микронезия, Федеральные штаты))</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Тувалу</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Йеменская республика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Тунис</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Казахстан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Туркменистан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rPr>
                <w:b/>
                <w:bCs/>
                <w:color w:val="000000"/>
                <w:sz w:val="22"/>
                <w:szCs w:val="22"/>
              </w:rPr>
            </w:pPr>
            <w:r w:rsidRPr="00F92DEC">
              <w:rPr>
                <w:b/>
                <w:bCs/>
                <w:color w:val="000000"/>
                <w:sz w:val="22"/>
                <w:szCs w:val="22"/>
              </w:rPr>
              <w:t> </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Кайманские</w:t>
            </w:r>
            <w:proofErr w:type="spellEnd"/>
            <w:r w:rsidRPr="00F92DEC">
              <w:rPr>
                <w:color w:val="000000"/>
                <w:sz w:val="22"/>
                <w:szCs w:val="22"/>
              </w:rPr>
              <w:t xml:space="preserve">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Туркс</w:t>
            </w:r>
            <w:proofErr w:type="spellEnd"/>
            <w:r w:rsidRPr="00F92DEC">
              <w:rPr>
                <w:color w:val="000000"/>
                <w:sz w:val="22"/>
                <w:szCs w:val="22"/>
              </w:rPr>
              <w:t xml:space="preserve"> и </w:t>
            </w:r>
            <w:proofErr w:type="spellStart"/>
            <w:r w:rsidRPr="00F92DEC">
              <w:rPr>
                <w:color w:val="000000"/>
                <w:sz w:val="22"/>
                <w:szCs w:val="22"/>
              </w:rPr>
              <w:t>Кайкос</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Камбоджа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Турция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Камерун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Уганда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Канада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5</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Узбекистан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Канарские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Украина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Катар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Уругвай</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Кения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Уэльс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Кипр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3</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Фарерские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Кирибати</w:t>
            </w:r>
            <w:proofErr w:type="spell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Фиджи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Китай</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Филиппины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Колумбия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Финляндия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Конго (Браззавиль)</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Франция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 xml:space="preserve">Конго, </w:t>
            </w:r>
            <w:proofErr w:type="spellStart"/>
            <w:r w:rsidRPr="00F92DEC">
              <w:rPr>
                <w:color w:val="000000"/>
                <w:sz w:val="22"/>
                <w:szCs w:val="22"/>
              </w:rPr>
              <w:t>Дем</w:t>
            </w:r>
            <w:proofErr w:type="spellEnd"/>
            <w:r w:rsidRPr="00F92DEC">
              <w:rPr>
                <w:color w:val="000000"/>
                <w:sz w:val="22"/>
                <w:szCs w:val="22"/>
              </w:rPr>
              <w:t>. Республика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Французская Гайана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Косова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Французская Полинезия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Косрей</w:t>
            </w:r>
            <w:proofErr w:type="spellEnd"/>
            <w:r w:rsidRPr="00F92DEC">
              <w:rPr>
                <w:color w:val="000000"/>
                <w:sz w:val="22"/>
                <w:szCs w:val="22"/>
              </w:rPr>
              <w:t xml:space="preserve"> (Микронезия)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Хорватия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4</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Корея, Южная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ЦАР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Коста-Рика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Чад</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 xml:space="preserve">Кот </w:t>
            </w:r>
            <w:proofErr w:type="spellStart"/>
            <w:r w:rsidRPr="00F92DEC">
              <w:rPr>
                <w:color w:val="000000"/>
                <w:sz w:val="22"/>
                <w:szCs w:val="22"/>
              </w:rPr>
              <w:t>д'Ивуар</w:t>
            </w:r>
            <w:proofErr w:type="spellEnd"/>
            <w:r w:rsidRPr="00F92DEC">
              <w:rPr>
                <w:color w:val="000000"/>
                <w:sz w:val="22"/>
                <w:szCs w:val="22"/>
              </w:rPr>
              <w:t xml:space="preserve"> (Берег Слоновой Кости)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Чешская Республика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Кувейт</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Чили</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Кука о-ва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Швейцария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Кыргызстан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1</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3-4</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Швеция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Кюрасао</w:t>
            </w:r>
            <w:proofErr w:type="spellEnd"/>
            <w:r w:rsidRPr="00F92DEC">
              <w:rPr>
                <w:color w:val="000000"/>
                <w:sz w:val="22"/>
                <w:szCs w:val="22"/>
              </w:rPr>
              <w:t xml:space="preserve"> (Антильские о-ва, Нидерланды)</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Шотландия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1-3</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Лаос</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proofErr w:type="gramStart"/>
            <w:r w:rsidRPr="00F92DEC">
              <w:rPr>
                <w:color w:val="000000"/>
                <w:sz w:val="22"/>
                <w:szCs w:val="22"/>
              </w:rPr>
              <w:t>Шри</w:t>
            </w:r>
            <w:proofErr w:type="spellEnd"/>
            <w:r w:rsidRPr="00F92DEC">
              <w:rPr>
                <w:color w:val="000000"/>
                <w:sz w:val="22"/>
                <w:szCs w:val="22"/>
              </w:rPr>
              <w:t xml:space="preserve"> Ланка</w:t>
            </w:r>
            <w:proofErr w:type="gramEnd"/>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Латвия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Эквадор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Лесото</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Экваториальная Гвинея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7-9</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Либерия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Эритрея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Ливан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Эстония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Литва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Эфиопия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Лихтенштейн</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ЮАР</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7</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Люксембург EU</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2</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proofErr w:type="spellStart"/>
            <w:r w:rsidRPr="00F92DEC">
              <w:rPr>
                <w:color w:val="000000"/>
                <w:sz w:val="22"/>
                <w:szCs w:val="22"/>
              </w:rPr>
              <w:t>Юнион</w:t>
            </w:r>
            <w:proofErr w:type="spellEnd"/>
            <w:r w:rsidRPr="00F92DEC">
              <w:rPr>
                <w:color w:val="000000"/>
                <w:sz w:val="22"/>
                <w:szCs w:val="22"/>
              </w:rPr>
              <w:t xml:space="preserve"> о-в</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5-7</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Маврикий</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Ямайка</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r w:rsidR="00FC224D" w:rsidRPr="00FC224D" w:rsidTr="00F92DEC">
        <w:trPr>
          <w:trHeight w:val="300"/>
        </w:trPr>
        <w:tc>
          <w:tcPr>
            <w:tcW w:w="2048"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Мавритания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8</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c>
          <w:tcPr>
            <w:tcW w:w="1650" w:type="pct"/>
            <w:shd w:val="clear" w:color="000000" w:fill="FFFFFF"/>
            <w:noWrap/>
            <w:vAlign w:val="bottom"/>
            <w:hideMark/>
          </w:tcPr>
          <w:p w:rsidR="00FC224D" w:rsidRPr="00F92DEC" w:rsidRDefault="00FC224D" w:rsidP="00FC224D">
            <w:pPr>
              <w:rPr>
                <w:color w:val="000000"/>
                <w:sz w:val="22"/>
                <w:szCs w:val="22"/>
              </w:rPr>
            </w:pPr>
            <w:r w:rsidRPr="00F92DEC">
              <w:rPr>
                <w:color w:val="000000"/>
                <w:sz w:val="22"/>
                <w:szCs w:val="22"/>
              </w:rPr>
              <w:t>Япония</w:t>
            </w:r>
          </w:p>
        </w:tc>
        <w:tc>
          <w:tcPr>
            <w:tcW w:w="327" w:type="pct"/>
            <w:shd w:val="clear" w:color="000000" w:fill="FFFFFF"/>
            <w:noWrap/>
            <w:vAlign w:val="center"/>
            <w:hideMark/>
          </w:tcPr>
          <w:p w:rsidR="00FC224D" w:rsidRPr="00F92DEC" w:rsidRDefault="00FC224D" w:rsidP="00FC224D">
            <w:pPr>
              <w:jc w:val="center"/>
              <w:rPr>
                <w:color w:val="000000"/>
                <w:sz w:val="22"/>
                <w:szCs w:val="22"/>
              </w:rPr>
            </w:pPr>
            <w:r w:rsidRPr="00F92DEC">
              <w:rPr>
                <w:color w:val="000000"/>
                <w:sz w:val="22"/>
                <w:szCs w:val="22"/>
              </w:rPr>
              <w:t>6</w:t>
            </w:r>
          </w:p>
        </w:tc>
        <w:tc>
          <w:tcPr>
            <w:tcW w:w="324" w:type="pct"/>
            <w:shd w:val="clear" w:color="000000" w:fill="FFFFFF"/>
            <w:noWrap/>
            <w:vAlign w:val="bottom"/>
            <w:hideMark/>
          </w:tcPr>
          <w:p w:rsidR="00FC224D" w:rsidRPr="00F92DEC" w:rsidRDefault="00FC224D" w:rsidP="00FC224D">
            <w:pPr>
              <w:jc w:val="center"/>
              <w:rPr>
                <w:color w:val="000000"/>
                <w:sz w:val="22"/>
                <w:szCs w:val="22"/>
              </w:rPr>
            </w:pPr>
            <w:r w:rsidRPr="00F92DEC">
              <w:rPr>
                <w:color w:val="000000"/>
                <w:sz w:val="22"/>
                <w:szCs w:val="22"/>
              </w:rPr>
              <w:t>3-5</w:t>
            </w:r>
          </w:p>
        </w:tc>
      </w:tr>
    </w:tbl>
    <w:p w:rsidR="001F3287" w:rsidRDefault="001F3287" w:rsidP="00E57E23">
      <w:pPr>
        <w:tabs>
          <w:tab w:val="left" w:pos="693"/>
        </w:tabs>
        <w:rPr>
          <w:b/>
        </w:rPr>
      </w:pPr>
    </w:p>
    <w:p w:rsidR="00EB7FFE" w:rsidRDefault="005D1A9F" w:rsidP="00E57E23">
      <w:pPr>
        <w:tabs>
          <w:tab w:val="left" w:pos="693"/>
        </w:tabs>
        <w:rPr>
          <w:b/>
        </w:rPr>
      </w:pPr>
      <w:r w:rsidRPr="005D1A9F">
        <w:rPr>
          <w:b/>
        </w:rPr>
        <w:t>Таблица</w:t>
      </w:r>
      <w:proofErr w:type="gramStart"/>
      <w:r w:rsidRPr="005D1A9F">
        <w:rPr>
          <w:b/>
        </w:rPr>
        <w:t xml:space="preserve"> Б</w:t>
      </w:r>
      <w:proofErr w:type="gramEnd"/>
    </w:p>
    <w:p w:rsidR="00F92DEC" w:rsidRDefault="00F92DEC" w:rsidP="00E57E23">
      <w:pPr>
        <w:tabs>
          <w:tab w:val="left" w:pos="693"/>
        </w:tabs>
        <w:rPr>
          <w:b/>
        </w:rPr>
      </w:pPr>
    </w:p>
    <w:tbl>
      <w:tblPr>
        <w:tblW w:w="0" w:type="auto"/>
        <w:tblInd w:w="94" w:type="dxa"/>
        <w:tblLook w:val="04A0"/>
      </w:tblPr>
      <w:tblGrid>
        <w:gridCol w:w="895"/>
        <w:gridCol w:w="1166"/>
        <w:gridCol w:w="1166"/>
        <w:gridCol w:w="1166"/>
        <w:gridCol w:w="1166"/>
        <w:gridCol w:w="1166"/>
        <w:gridCol w:w="1166"/>
        <w:gridCol w:w="1166"/>
        <w:gridCol w:w="1166"/>
      </w:tblGrid>
      <w:tr w:rsidR="005D1A9F" w:rsidRPr="00F92DEC" w:rsidTr="00FC224D">
        <w:trPr>
          <w:trHeight w:val="240"/>
        </w:trPr>
        <w:tc>
          <w:tcPr>
            <w:tcW w:w="0" w:type="auto"/>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1A9F" w:rsidRPr="00F92DEC" w:rsidRDefault="005D1A9F" w:rsidP="005D1A9F">
            <w:pPr>
              <w:jc w:val="center"/>
              <w:rPr>
                <w:b/>
                <w:bCs/>
                <w:color w:val="000000"/>
              </w:rPr>
            </w:pPr>
            <w:r w:rsidRPr="00F92DEC">
              <w:rPr>
                <w:b/>
                <w:bCs/>
                <w:color w:val="000000"/>
              </w:rPr>
              <w:t>Документы</w:t>
            </w:r>
          </w:p>
        </w:tc>
      </w:tr>
      <w:tr w:rsidR="005D1A9F" w:rsidRPr="00F92DEC" w:rsidTr="00FC224D">
        <w:trPr>
          <w:trHeight w:val="240"/>
        </w:trPr>
        <w:tc>
          <w:tcPr>
            <w:tcW w:w="0" w:type="auto"/>
            <w:tcBorders>
              <w:top w:val="nil"/>
              <w:left w:val="single" w:sz="4" w:space="0" w:color="auto"/>
              <w:bottom w:val="nil"/>
              <w:right w:val="single" w:sz="4" w:space="0" w:color="auto"/>
            </w:tcBorders>
            <w:shd w:val="clear" w:color="000000" w:fill="FFFFFF"/>
            <w:noWrap/>
            <w:vAlign w:val="center"/>
            <w:hideMark/>
          </w:tcPr>
          <w:p w:rsidR="005D1A9F" w:rsidRPr="00F92DEC" w:rsidRDefault="005D1A9F" w:rsidP="005D1A9F">
            <w:pPr>
              <w:jc w:val="center"/>
              <w:rPr>
                <w:color w:val="000000"/>
              </w:rPr>
            </w:pPr>
            <w:r w:rsidRPr="00F92DEC">
              <w:rPr>
                <w:color w:val="000000"/>
              </w:rPr>
              <w:t xml:space="preserve">Веса, </w:t>
            </w:r>
            <w:proofErr w:type="gramStart"/>
            <w:r w:rsidRPr="00F92DEC">
              <w:rPr>
                <w:color w:val="000000"/>
              </w:rPr>
              <w:t>кг</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6-я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7-я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8-я зона</w:t>
            </w:r>
          </w:p>
        </w:tc>
      </w:tr>
      <w:tr w:rsidR="005D1A9F" w:rsidRPr="00F92DEC" w:rsidTr="00FC224D">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2 156.00р.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2 903.00р.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3 185.00р.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3 394.00р.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2 815.00р.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4 691.00р.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4 914.00р.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2 575.00р.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3 345.00р.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3 755.00р.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4 078.00р.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3 356.00р.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4 708.00р.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5 538.00р.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5 761.00р.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2 882.00р.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3 787.00р.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4 323.00р.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4 687.00р.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3 900.00р.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5 590.00р.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6 363.00р.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6 607.00р.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3 190.00р.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4 228.00р.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4 888.00р.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5 297.00р.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4 442.00р.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7 190.00р.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7 453.00р.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lastRenderedPageBreak/>
              <w:t>2.5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3 497.00р.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4 672.00р.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5 457.00р.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5 907.00р.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4 983.00р.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6 922.00р.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8 018.00р.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8 298.00р.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3 782.00р.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5 116.00р.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6 017.00р.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6 477.00р.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5 401.00р.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7 583.00р.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8 824.00р.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9 144.00р.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5 556.00р.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6 574.00р.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7 047.00р.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5 818.00р.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8 246.00р.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9 631.00р.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9 990.00р.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4 342.00р.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5 998.00р.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7 132.00р.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7 619.00р.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6 236.00р.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8 913.00р.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10 438.00р.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10 835.00р.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4 625.00р.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6 439.00р.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7 692.00р.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8 188.00р.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6 656.00р.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9 577.00р.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11 245.00р.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11 682.00р.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4 905.00р.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6 880.00р.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8 247.00р.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8 761.00р.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7 072.00р.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10 240.00р.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12 052.00р.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12 526.00р.</w:t>
            </w:r>
          </w:p>
        </w:tc>
      </w:tr>
      <w:tr w:rsidR="005D1A9F" w:rsidRPr="00F92DEC" w:rsidTr="00FC224D">
        <w:trPr>
          <w:trHeight w:val="240"/>
        </w:trPr>
        <w:tc>
          <w:tcPr>
            <w:tcW w:w="0" w:type="auto"/>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1A9F" w:rsidRPr="00F92DEC" w:rsidRDefault="005D1A9F" w:rsidP="005D1A9F">
            <w:pPr>
              <w:jc w:val="center"/>
              <w:rPr>
                <w:b/>
                <w:bCs/>
                <w:color w:val="000000"/>
              </w:rPr>
            </w:pPr>
            <w:r w:rsidRPr="00F92DEC">
              <w:rPr>
                <w:b/>
                <w:bCs/>
                <w:color w:val="000000"/>
              </w:rPr>
              <w:t>Пакеты (</w:t>
            </w:r>
            <w:r w:rsidR="00FC224D" w:rsidRPr="00F92DEC">
              <w:rPr>
                <w:b/>
                <w:bCs/>
                <w:color w:val="000000"/>
              </w:rPr>
              <w:t>не документы</w:t>
            </w:r>
            <w:r w:rsidRPr="00F92DEC">
              <w:rPr>
                <w:b/>
                <w:bCs/>
                <w:color w:val="000000"/>
              </w:rPr>
              <w:t>)</w:t>
            </w:r>
          </w:p>
        </w:tc>
      </w:tr>
      <w:tr w:rsidR="005D1A9F" w:rsidRPr="00F92DEC" w:rsidTr="00FC224D">
        <w:trPr>
          <w:trHeight w:val="240"/>
        </w:trPr>
        <w:tc>
          <w:tcPr>
            <w:tcW w:w="0" w:type="auto"/>
            <w:tcBorders>
              <w:top w:val="nil"/>
              <w:left w:val="single" w:sz="4" w:space="0" w:color="auto"/>
              <w:bottom w:val="nil"/>
              <w:right w:val="single" w:sz="4" w:space="0" w:color="auto"/>
            </w:tcBorders>
            <w:shd w:val="clear" w:color="000000" w:fill="FFFFFF"/>
            <w:noWrap/>
            <w:vAlign w:val="center"/>
            <w:hideMark/>
          </w:tcPr>
          <w:p w:rsidR="005D1A9F" w:rsidRPr="00F92DEC" w:rsidRDefault="005D1A9F" w:rsidP="005D1A9F">
            <w:pPr>
              <w:jc w:val="center"/>
              <w:rPr>
                <w:color w:val="000000"/>
              </w:rPr>
            </w:pPr>
            <w:r w:rsidRPr="00F92DEC">
              <w:rPr>
                <w:color w:val="000000"/>
              </w:rPr>
              <w:t xml:space="preserve">Веса, </w:t>
            </w:r>
            <w:proofErr w:type="gramStart"/>
            <w:r w:rsidRPr="00F92DEC">
              <w:rPr>
                <w:color w:val="000000"/>
              </w:rPr>
              <w:t>кг</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6-я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7-я зона</w:t>
            </w:r>
          </w:p>
        </w:tc>
        <w:tc>
          <w:tcPr>
            <w:tcW w:w="0" w:type="auto"/>
            <w:tcBorders>
              <w:top w:val="nil"/>
              <w:left w:val="nil"/>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8-я зона</w:t>
            </w:r>
          </w:p>
        </w:tc>
      </w:tr>
      <w:tr w:rsidR="005D1A9F" w:rsidRPr="00F92DEC" w:rsidTr="00FC224D">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0.5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2 423.00р.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2 973.00р.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3 585.00р.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3 597.00р.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3 300.00р.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4 036.00р.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4 879.00р.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5 310.00р.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2 788.00р.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3 447.00р.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4 187.00р.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4 188.00р.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3 814.00р.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4 745.00р.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5 702.00р.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6 220.00р.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3 052.00р.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4 069.00р.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4 708.00р.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4 758.00р.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4 515.00р.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5 662.00р.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6 525.00р.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7 133.00р.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3 463.00р.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4 558.00р.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5 224.00р.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5 507.00р.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5 256.00р.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6 323.00р.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7 349.00р.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8 045.00р.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3 740.00р.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5 015.00р.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5 741.00р.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6 093.00р.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5 817.00р.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6 986.00р.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8 172.00р.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8 952.00р.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4 019.00р.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5 428.00р.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6 261.00р.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6 677.00р.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6 327.00р.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7 647.00р.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8 995.00р.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9 864.00р.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4 293.00р.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5 838.00р.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6 777.00р.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7 262.00р.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6 839.00р.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8 307.00р.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9 818.00р.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10 776.00р.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4 568.00р.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7 295.00р.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7 846.00р.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7 353.00р.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8 964.00р.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10 639.00р.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11 689.00р.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4 846.00р.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6 662.00р.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7 815.00р.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8 430.00р.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7 866.00р.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9 626.00р.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11 462.00р.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12 597.00р.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5 121.00р.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7 071.00р.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8 329.00р.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9 016.00р.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8 376.00р.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10 286.00р.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12 288.00р.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13 506.00р.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5 393.00р.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7 484.00р.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8 831.00р.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9 443.00р.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8 783.00р.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10 912.00р.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12 997.00р.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14 320.00р.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6.0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5 667.00р.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7 895.00р.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9 333.00р.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9 876.00р.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9 195.00р.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11 540.00р.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13 709.00р.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15 134.00р.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6.5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5 944.00р.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8 308.00р.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9 835.00р.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10 306.00р.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9 605.00р.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12 166.00р.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14 423.00р.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15 946.00р.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7.0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6 220.00р.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8 721.00р.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10 339.00р.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10 736.00р.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10 016.00р.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12 795.00р.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15 138.00р.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16 763.00р.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7.5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6 494.00р.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9 132.00р.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10 840.00р.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11 167.00р.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10 428.00р.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13 420.00р.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15 851.00р.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17 575.00р.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8.0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6 769.00р.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9 546.00р.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11 343.00р.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11 599.00р.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10 836.00р.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14 049.00р.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16 564.00р.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18 390.00р.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8.5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7 047.00р.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9 958.00р.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11 843.00р.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12 030.00р.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11 248.00р.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14 676.00р.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17 279.00р.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19 205.00р.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9.0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7 322.00р.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10 371.00р.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12 346.00р.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12 463.00р.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11 659.00р.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15 303.00р.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17 992.00р.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20 017.00р.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9.5</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7 599.00р.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10 781.00р.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12 849.00р.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12 891.00р.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12 070.00р.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15 930.00р.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18 706.00р.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20 831.00р.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7 874.00р.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11 194.00р.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13 350.00р.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13 353.00р.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12 481.00р.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16 556.00р.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19 418.00р.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21 645.00р.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11.0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8 387.00р.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11 698.00р.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13 988.00р.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14 009.00р.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13 057.00р.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17 349.00р.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20 610.00р.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22 749.00р.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12.0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8 902.00р.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12 206.00р.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14 627.00р.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14 691.00р.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13 637.00р.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18 137.00р.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21 799.00р.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23 856.00р.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13.0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9 416.00р.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12 711.00р.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15 265.00р.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15 376.00р.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14 216.00р.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18 930.00р.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22 993.00р.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24 960.00р.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14.0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9 930.00р.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13 215.00р.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15 900.00р.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16 060.00р.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14 791.00р.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19 721.00р.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24 184.00р.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26 066.00р.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10 444.00р.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13 722.00р.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16 539.00р.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16 744.00р.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15 371.00р.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20 511.00р.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25 373.00р.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27 170.00р.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16.0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10 957.00р.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14 226.00р.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17 178.00р.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17 429.00р.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15 938.00р.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21 303.00р.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26 565.00р.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28 275.00р.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17.0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11 472.00р.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14 733.00р.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17 817.00р.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18 112.00р.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16 505.00р.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22 096.00р.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27 755.00р.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29 378.00р.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18.0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11 984.00р.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15 240.00р.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18 453.00р.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18 799.00р.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17 072.00р.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22 886.00р.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28 948.00р.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30 483.00р.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19.0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12 498.00р.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15 745.00р.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19 091.00р.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19 483.00р.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17 638.00р.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23 677.00р.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30 138.00р.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31 588.00р.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13 012.00р.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16 249.00р.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19 730.00р.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20 167.00р.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18 209.00р.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24 468.00р.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31 328.00р.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32 692.00р.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21.0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13 447.00р.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16 759.00р.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20 367.00р.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20 830.00р.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18 775.00р.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25 261.00р.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32 314.00р.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33 742.00р.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22.0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13 882.00р.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17 261.00р.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21 002.00р.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21 493.00р.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19 341.00р.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26 049.00р.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33 304.00р.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34 785.00р.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23.0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14 319.00р.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17 768.00р.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21 642.00р.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22 155.00р.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19 909.00р.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26 840.00р.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34 291.00р.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35 833.00р.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24.0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14 751.00р.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18 272.00р.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22 280.00р.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22 821.00р.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20 475.00р.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27 634.00р.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35 276.00р.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36 877.00р.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15 187.00р.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18 779.00р.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22 917.00р.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23 484.00р.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21 044.00р.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28 423.00р.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36 263.00р.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37 925.00р.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26.0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15 623.00р.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19 283.00р.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23 555.00р.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24 145.00р.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21 609.00р.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29 215.00р.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37 249.00р.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38 972.00р.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27.0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16 056.00р.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19 791.00р.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24 193.00р.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24 809.00р.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22 178.00р.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30 007.00р.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38 236.00р.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40 018.00р.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28.0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16 493.00р.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20 295.00р.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24 831.00р.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25 474.00р.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22 744.00р.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30 796.00р.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39 222.00р.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41 065.00р.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29.0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16 928.00р.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20 802.00р.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25 468.00р.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26 137.00р.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23 314.00р.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31 588.00р.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40 210.00р.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42 113.00р.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17 363.00р.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21 306.00р.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26 106.00р.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26 798.00р.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23 881.00р.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32 380.00р.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41 194.00р.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43 158.00р.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31.0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17 716.00р.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21 814.00р.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26 744.00р.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27 464.00р.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24 291.00р.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33 170.00р.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42 183.00р.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44 206.00р.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32.0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18 070.00р.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22 317.00р.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27 383.00р.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28 128.00р.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24 701.00р.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33 963.00р.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43 170.00р.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45 252.00р.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33.0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18 420.00р.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22 825.00р.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28 021.00р.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28 789.00р.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25 112.00р.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34 754.00р.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44 157.00р.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46 298.00р.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34.0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18 775.00р.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23 329.00р.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28 657.00р.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29 452.00р.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25 523.00р.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35 545.00р.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45 142.00р.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47 345.00р.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35.0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19 128.00р.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23 834.00р.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29 296.00р.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30 116.00р.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25 934.00р.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36 335.00р.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46 130.00р.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48 391.00р.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20 637.00р.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25 816.00р.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31 606.00р.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32 609.00р.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29 062.00р.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39 904.00р.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50 508.00р.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53 622.00р.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45.0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22 143.00р.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27 800.00р.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33 915.00р.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35 100.00р.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32 194.00р.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43 474.00р.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54 890.00р.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58 857.00р.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23 653.00р.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29 782.00р.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36 224.00р.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37 593.00р.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35 323.00р.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47 045.00р.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59 269.00р.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64 089.00р.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55.0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25 164.00р.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31 764.00р.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38 535.00р.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40 086.00р.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38 452.00р.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50 612.00р.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63 648.00р.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69 322.00р.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lastRenderedPageBreak/>
              <w:t>60.0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26 671.00р.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33 747.00р.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40 844.00р.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42 580.00р.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41 583.00р.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54 184.00р.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68 029.00р.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74 557.00р.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65.0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28 181.00р.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35 727.00р.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43 155.00р.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45 071.00р.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44 711.00р.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57 753.00р.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72 410.00р.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79 789.00р.</w:t>
            </w:r>
          </w:p>
        </w:tc>
      </w:tr>
      <w:tr w:rsidR="005D1A9F" w:rsidRPr="00F92DEC" w:rsidTr="00FC224D">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D1A9F" w:rsidRPr="00F92DEC" w:rsidRDefault="005D1A9F" w:rsidP="005D1A9F">
            <w:pPr>
              <w:jc w:val="center"/>
              <w:rPr>
                <w:b/>
                <w:bCs/>
                <w:color w:val="000000"/>
              </w:rPr>
            </w:pPr>
            <w:r w:rsidRPr="00F92DEC">
              <w:rPr>
                <w:b/>
                <w:bCs/>
                <w:color w:val="000000"/>
              </w:rPr>
              <w:t>70.0</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29 688.00р.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37 712.00р.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45 467.00р.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47 565.00р.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47 564.00р.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61 321.00р.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76 789.00р.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85 021.00р.</w:t>
            </w:r>
          </w:p>
        </w:tc>
      </w:tr>
      <w:tr w:rsidR="005D1A9F" w:rsidRPr="00F92DEC" w:rsidTr="00FC224D">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1A9F" w:rsidRPr="00F92DEC" w:rsidRDefault="00FC224D" w:rsidP="005D1A9F">
            <w:pPr>
              <w:jc w:val="center"/>
              <w:rPr>
                <w:b/>
                <w:color w:val="000000"/>
              </w:rPr>
            </w:pPr>
            <w:r w:rsidRPr="00F92DEC">
              <w:rPr>
                <w:b/>
                <w:color w:val="000000"/>
              </w:rPr>
              <w:t>+1 кг</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425.00р.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540.00р.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650.00р.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681.00р.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878.00р.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1 099.00р.</w:t>
            </w:r>
          </w:p>
        </w:tc>
        <w:tc>
          <w:tcPr>
            <w:tcW w:w="0" w:type="auto"/>
            <w:tcBorders>
              <w:top w:val="nil"/>
              <w:left w:val="nil"/>
              <w:bottom w:val="single" w:sz="4" w:space="0" w:color="auto"/>
              <w:right w:val="single" w:sz="4" w:space="0" w:color="auto"/>
            </w:tcBorders>
            <w:shd w:val="clear" w:color="000000" w:fill="FFFFFF"/>
            <w:noWrap/>
            <w:vAlign w:val="bottom"/>
            <w:hideMark/>
          </w:tcPr>
          <w:p w:rsidR="005D1A9F" w:rsidRPr="00F92DEC" w:rsidRDefault="005D1A9F" w:rsidP="005D1A9F">
            <w:pPr>
              <w:jc w:val="center"/>
              <w:rPr>
                <w:color w:val="000000"/>
              </w:rPr>
            </w:pPr>
            <w:r w:rsidRPr="00F92DEC">
              <w:rPr>
                <w:color w:val="000000"/>
              </w:rPr>
              <w:t>1 216.00р.</w:t>
            </w:r>
          </w:p>
        </w:tc>
      </w:tr>
    </w:tbl>
    <w:p w:rsidR="00EB7FFE" w:rsidRDefault="00EB7FFE" w:rsidP="00E57E23">
      <w:pPr>
        <w:tabs>
          <w:tab w:val="left" w:pos="693"/>
        </w:tabs>
      </w:pPr>
    </w:p>
    <w:p w:rsidR="00EB7FFE" w:rsidRPr="00B9660B" w:rsidRDefault="00EB7FFE" w:rsidP="00EB7FFE">
      <w:pPr>
        <w:numPr>
          <w:ilvl w:val="0"/>
          <w:numId w:val="9"/>
        </w:numPr>
        <w:jc w:val="both"/>
        <w:rPr>
          <w:sz w:val="22"/>
          <w:szCs w:val="22"/>
        </w:rPr>
      </w:pPr>
      <w:r w:rsidRPr="00B9660B">
        <w:rPr>
          <w:sz w:val="22"/>
          <w:szCs w:val="22"/>
        </w:rPr>
        <w:t>Расходы Исполнителя по организации таможенного оформления груза в случаях, если это необходимо в с</w:t>
      </w:r>
      <w:r w:rsidRPr="00B9660B">
        <w:rPr>
          <w:sz w:val="22"/>
          <w:szCs w:val="22"/>
        </w:rPr>
        <w:t>о</w:t>
      </w:r>
      <w:r w:rsidRPr="00B9660B">
        <w:rPr>
          <w:sz w:val="22"/>
          <w:szCs w:val="22"/>
        </w:rPr>
        <w:t>ответствии с законодательством Российской Федерации, оплачиваются Заказчиком дополнительно по тар</w:t>
      </w:r>
      <w:r w:rsidRPr="00B9660B">
        <w:rPr>
          <w:sz w:val="22"/>
          <w:szCs w:val="22"/>
        </w:rPr>
        <w:t>и</w:t>
      </w:r>
      <w:r w:rsidRPr="00B9660B">
        <w:rPr>
          <w:sz w:val="22"/>
          <w:szCs w:val="22"/>
        </w:rPr>
        <w:t xml:space="preserve">фам, согласованным между сторонами. </w:t>
      </w:r>
    </w:p>
    <w:p w:rsidR="00F42D8E" w:rsidRDefault="00EB7FFE" w:rsidP="00FF7A98">
      <w:pPr>
        <w:numPr>
          <w:ilvl w:val="0"/>
          <w:numId w:val="9"/>
        </w:numPr>
        <w:jc w:val="both"/>
        <w:rPr>
          <w:sz w:val="22"/>
          <w:szCs w:val="22"/>
        </w:rPr>
      </w:pPr>
      <w:r w:rsidRPr="00F42D8E">
        <w:rPr>
          <w:sz w:val="22"/>
          <w:szCs w:val="22"/>
        </w:rPr>
        <w:t>Цены в таблице настоящего Приложения указаны в рублях Российской Федерации с учетом НДС и вкл</w:t>
      </w:r>
      <w:r w:rsidRPr="00F42D8E">
        <w:rPr>
          <w:sz w:val="22"/>
          <w:szCs w:val="22"/>
        </w:rPr>
        <w:t>ю</w:t>
      </w:r>
      <w:r w:rsidRPr="00F42D8E">
        <w:rPr>
          <w:sz w:val="22"/>
          <w:szCs w:val="22"/>
        </w:rPr>
        <w:t>чают в себя вознаграждение Исполнителя, а также расходы, понесенные им в целях исполнения обязанн</w:t>
      </w:r>
      <w:r w:rsidRPr="00F42D8E">
        <w:rPr>
          <w:sz w:val="22"/>
          <w:szCs w:val="22"/>
        </w:rPr>
        <w:t>о</w:t>
      </w:r>
      <w:r w:rsidRPr="00F42D8E">
        <w:rPr>
          <w:sz w:val="22"/>
          <w:szCs w:val="22"/>
        </w:rPr>
        <w:t>стей, предусмо</w:t>
      </w:r>
      <w:r w:rsidR="00F42D8E" w:rsidRPr="00F42D8E">
        <w:rPr>
          <w:sz w:val="22"/>
          <w:szCs w:val="22"/>
        </w:rPr>
        <w:t>тренных настоящим договором.</w:t>
      </w:r>
      <w:r w:rsidRPr="00F42D8E">
        <w:rPr>
          <w:sz w:val="22"/>
          <w:szCs w:val="22"/>
        </w:rPr>
        <w:t xml:space="preserve"> </w:t>
      </w:r>
    </w:p>
    <w:p w:rsidR="00EB7FFE" w:rsidRPr="00F42D8E" w:rsidRDefault="00EB7FFE" w:rsidP="00FF7A98">
      <w:pPr>
        <w:numPr>
          <w:ilvl w:val="0"/>
          <w:numId w:val="9"/>
        </w:numPr>
        <w:jc w:val="both"/>
        <w:rPr>
          <w:sz w:val="22"/>
          <w:szCs w:val="22"/>
        </w:rPr>
      </w:pPr>
      <w:r w:rsidRPr="00F42D8E">
        <w:rPr>
          <w:sz w:val="22"/>
          <w:szCs w:val="22"/>
        </w:rPr>
        <w:t>Расчет стоимости доставки отправлений, осуществляемых по тарифам, приведенным в настоящем прилож</w:t>
      </w:r>
      <w:r w:rsidRPr="00F42D8E">
        <w:rPr>
          <w:sz w:val="22"/>
          <w:szCs w:val="22"/>
        </w:rPr>
        <w:t>е</w:t>
      </w:r>
      <w:r w:rsidRPr="00F42D8E">
        <w:rPr>
          <w:sz w:val="22"/>
          <w:szCs w:val="22"/>
        </w:rPr>
        <w:t>нии, производится отдельно за каждое место отправки.</w:t>
      </w:r>
    </w:p>
    <w:p w:rsidR="00EB7FFE" w:rsidRPr="00B9660B" w:rsidRDefault="00EB7FFE" w:rsidP="00EB7FFE">
      <w:pPr>
        <w:pStyle w:val="a3"/>
        <w:numPr>
          <w:ilvl w:val="0"/>
          <w:numId w:val="9"/>
        </w:numPr>
        <w:rPr>
          <w:rFonts w:ascii="Times New Roman" w:hAnsi="Times New Roman"/>
          <w:sz w:val="22"/>
          <w:szCs w:val="22"/>
        </w:rPr>
      </w:pPr>
      <w:r w:rsidRPr="00B9660B">
        <w:rPr>
          <w:rFonts w:ascii="Times New Roman" w:hAnsi="Times New Roman"/>
          <w:sz w:val="22"/>
          <w:szCs w:val="22"/>
        </w:rPr>
        <w:t>В срок доставки, указанный в таблице, не входит день получения груза у Заказчика, а также выходные и праздничные дни. В случае, если срок окончания доставки выпадает на нерабочий день, то окончанием ср</w:t>
      </w:r>
      <w:r w:rsidRPr="00B9660B">
        <w:rPr>
          <w:rFonts w:ascii="Times New Roman" w:hAnsi="Times New Roman"/>
          <w:sz w:val="22"/>
          <w:szCs w:val="22"/>
        </w:rPr>
        <w:t>о</w:t>
      </w:r>
      <w:r w:rsidRPr="00B9660B">
        <w:rPr>
          <w:rFonts w:ascii="Times New Roman" w:hAnsi="Times New Roman"/>
          <w:sz w:val="22"/>
          <w:szCs w:val="22"/>
        </w:rPr>
        <w:t xml:space="preserve">ка доставки считается первый рабочий день, следующий </w:t>
      </w:r>
      <w:proofErr w:type="gramStart"/>
      <w:r w:rsidRPr="00B9660B">
        <w:rPr>
          <w:rFonts w:ascii="Times New Roman" w:hAnsi="Times New Roman"/>
          <w:sz w:val="22"/>
          <w:szCs w:val="22"/>
        </w:rPr>
        <w:t>за</w:t>
      </w:r>
      <w:proofErr w:type="gramEnd"/>
      <w:r w:rsidRPr="00B9660B">
        <w:rPr>
          <w:rFonts w:ascii="Times New Roman" w:hAnsi="Times New Roman"/>
          <w:sz w:val="22"/>
          <w:szCs w:val="22"/>
        </w:rPr>
        <w:t xml:space="preserve"> нерабочим. Кроме того, в срок доставки не вх</w:t>
      </w:r>
      <w:r w:rsidRPr="00B9660B">
        <w:rPr>
          <w:rFonts w:ascii="Times New Roman" w:hAnsi="Times New Roman"/>
          <w:sz w:val="22"/>
          <w:szCs w:val="22"/>
        </w:rPr>
        <w:t>о</w:t>
      </w:r>
      <w:r w:rsidRPr="00B9660B">
        <w:rPr>
          <w:rFonts w:ascii="Times New Roman" w:hAnsi="Times New Roman"/>
          <w:sz w:val="22"/>
          <w:szCs w:val="22"/>
        </w:rPr>
        <w:t>дят нерабочие и праздничные дни, установленные действующим законодательством стран, в которых ос</w:t>
      </w:r>
      <w:r w:rsidRPr="00B9660B">
        <w:rPr>
          <w:rFonts w:ascii="Times New Roman" w:hAnsi="Times New Roman"/>
          <w:sz w:val="22"/>
          <w:szCs w:val="22"/>
        </w:rPr>
        <w:t>у</w:t>
      </w:r>
      <w:r w:rsidRPr="00B9660B">
        <w:rPr>
          <w:rFonts w:ascii="Times New Roman" w:hAnsi="Times New Roman"/>
          <w:sz w:val="22"/>
          <w:szCs w:val="22"/>
        </w:rPr>
        <w:t xml:space="preserve">ществляется доставка отправлений получателям. </w:t>
      </w:r>
    </w:p>
    <w:p w:rsidR="00EB7FFE" w:rsidRPr="00B9660B" w:rsidRDefault="00EB7FFE" w:rsidP="00EB7FFE">
      <w:pPr>
        <w:pStyle w:val="30"/>
        <w:numPr>
          <w:ilvl w:val="0"/>
          <w:numId w:val="9"/>
        </w:numPr>
        <w:jc w:val="both"/>
        <w:rPr>
          <w:b w:val="0"/>
          <w:sz w:val="22"/>
          <w:szCs w:val="22"/>
        </w:rPr>
      </w:pPr>
      <w:r w:rsidRPr="00B9660B">
        <w:rPr>
          <w:b w:val="0"/>
          <w:sz w:val="22"/>
          <w:szCs w:val="22"/>
        </w:rPr>
        <w:t>Заказчик предоставляет Исполнителю право самостоятельно определять третье лицо, которое будет неп</w:t>
      </w:r>
      <w:r w:rsidRPr="00B9660B">
        <w:rPr>
          <w:b w:val="0"/>
          <w:sz w:val="22"/>
          <w:szCs w:val="22"/>
        </w:rPr>
        <w:t>о</w:t>
      </w:r>
      <w:r w:rsidRPr="00B9660B">
        <w:rPr>
          <w:b w:val="0"/>
          <w:sz w:val="22"/>
          <w:szCs w:val="22"/>
        </w:rPr>
        <w:t>средственно осуществлять доставку грузов и документов в страны, указанные в таблице настоящего Пр</w:t>
      </w:r>
      <w:r w:rsidRPr="00B9660B">
        <w:rPr>
          <w:b w:val="0"/>
          <w:sz w:val="22"/>
          <w:szCs w:val="22"/>
        </w:rPr>
        <w:t>и</w:t>
      </w:r>
      <w:r w:rsidRPr="00B9660B">
        <w:rPr>
          <w:b w:val="0"/>
          <w:sz w:val="22"/>
          <w:szCs w:val="22"/>
        </w:rPr>
        <w:t xml:space="preserve">ложения. </w:t>
      </w:r>
    </w:p>
    <w:p w:rsidR="00EB7FFE" w:rsidRPr="00B9660B" w:rsidRDefault="00EB7FFE" w:rsidP="00EB7FFE">
      <w:pPr>
        <w:pStyle w:val="a3"/>
        <w:numPr>
          <w:ilvl w:val="0"/>
          <w:numId w:val="9"/>
        </w:numPr>
        <w:rPr>
          <w:rFonts w:ascii="Times New Roman" w:hAnsi="Times New Roman"/>
          <w:sz w:val="22"/>
          <w:szCs w:val="22"/>
        </w:rPr>
      </w:pPr>
      <w:r w:rsidRPr="00B9660B">
        <w:rPr>
          <w:rFonts w:ascii="Times New Roman" w:hAnsi="Times New Roman"/>
          <w:sz w:val="22"/>
          <w:szCs w:val="22"/>
        </w:rPr>
        <w:t xml:space="preserve">Документ, подтверждающий вручение груза грузополучателю (накладная) предоставляются Заказчику по дополнительному запросу. </w:t>
      </w:r>
    </w:p>
    <w:p w:rsidR="00EB7FFE" w:rsidRPr="00B9660B" w:rsidRDefault="00EB7FFE" w:rsidP="00EB7FFE">
      <w:pPr>
        <w:pStyle w:val="a3"/>
        <w:numPr>
          <w:ilvl w:val="0"/>
          <w:numId w:val="9"/>
        </w:numPr>
        <w:rPr>
          <w:rFonts w:ascii="Times New Roman" w:hAnsi="Times New Roman"/>
          <w:sz w:val="22"/>
          <w:szCs w:val="22"/>
        </w:rPr>
      </w:pPr>
      <w:proofErr w:type="gramStart"/>
      <w:r w:rsidRPr="00B9660B">
        <w:rPr>
          <w:rFonts w:ascii="Times New Roman" w:hAnsi="Times New Roman"/>
          <w:sz w:val="22"/>
          <w:szCs w:val="22"/>
        </w:rPr>
        <w:t>Одновременно с оформлением заявки-заказа Заказчик направляет Исполнителю в электронном виде по электронной почте реестр в виде таблицы (</w:t>
      </w:r>
      <w:r w:rsidRPr="00B9660B">
        <w:rPr>
          <w:rFonts w:ascii="Times New Roman" w:hAnsi="Times New Roman"/>
          <w:sz w:val="22"/>
          <w:szCs w:val="22"/>
          <w:lang w:val="en-US"/>
        </w:rPr>
        <w:t>Excel</w:t>
      </w:r>
      <w:r w:rsidR="00FC224D" w:rsidRPr="00B9660B">
        <w:rPr>
          <w:rFonts w:ascii="Times New Roman" w:hAnsi="Times New Roman"/>
          <w:sz w:val="22"/>
          <w:szCs w:val="22"/>
        </w:rPr>
        <w:t>),</w:t>
      </w:r>
      <w:r w:rsidRPr="00B9660B">
        <w:rPr>
          <w:rFonts w:ascii="Times New Roman" w:hAnsi="Times New Roman"/>
          <w:sz w:val="22"/>
          <w:szCs w:val="22"/>
        </w:rPr>
        <w:t xml:space="preserve"> который содержит следующие графы: наименование фирмы получателя или Ф.И.О. физического лица, Ф.И.О. лица ответственного за получение почтового о</w:t>
      </w:r>
      <w:r w:rsidRPr="00B9660B">
        <w:rPr>
          <w:rFonts w:ascii="Times New Roman" w:hAnsi="Times New Roman"/>
          <w:sz w:val="22"/>
          <w:szCs w:val="22"/>
        </w:rPr>
        <w:t>т</w:t>
      </w:r>
      <w:r w:rsidRPr="00B9660B">
        <w:rPr>
          <w:rFonts w:ascii="Times New Roman" w:hAnsi="Times New Roman"/>
          <w:sz w:val="22"/>
          <w:szCs w:val="22"/>
        </w:rPr>
        <w:t>правления, полный адрес получателя, телефон, примечание.</w:t>
      </w:r>
      <w:proofErr w:type="gramEnd"/>
    </w:p>
    <w:p w:rsidR="00EB7FFE" w:rsidRPr="00B9660B" w:rsidRDefault="00EB7FFE" w:rsidP="00EB7FFE">
      <w:pPr>
        <w:pStyle w:val="a3"/>
        <w:numPr>
          <w:ilvl w:val="0"/>
          <w:numId w:val="9"/>
        </w:numPr>
        <w:rPr>
          <w:rFonts w:ascii="Times New Roman" w:hAnsi="Times New Roman"/>
          <w:sz w:val="22"/>
          <w:szCs w:val="22"/>
        </w:rPr>
      </w:pPr>
      <w:r w:rsidRPr="00B9660B">
        <w:rPr>
          <w:rFonts w:ascii="Times New Roman" w:hAnsi="Times New Roman"/>
          <w:sz w:val="22"/>
          <w:szCs w:val="22"/>
        </w:rPr>
        <w:t>Доставка грузов производится в рабочие дни с 9ч.00 мин. до 18ч. 00 мин. местного времени.</w:t>
      </w:r>
    </w:p>
    <w:p w:rsidR="00EB7FFE" w:rsidRPr="004E42CE" w:rsidRDefault="00EB7FFE" w:rsidP="00EB7FFE">
      <w:pPr>
        <w:numPr>
          <w:ilvl w:val="0"/>
          <w:numId w:val="9"/>
        </w:numPr>
        <w:ind w:right="-625"/>
        <w:rPr>
          <w:sz w:val="22"/>
          <w:szCs w:val="22"/>
        </w:rPr>
      </w:pPr>
      <w:proofErr w:type="gramStart"/>
      <w:r w:rsidRPr="00B9660B">
        <w:rPr>
          <w:sz w:val="22"/>
          <w:szCs w:val="22"/>
        </w:rPr>
        <w:t xml:space="preserve">Под термином «документ», указанном в таблице настоящего Приложения, стороны понимают: деловые бумаги, контракты, инвойсы, бумажные архивы и другие деловые бумаги, связанные с </w:t>
      </w:r>
      <w:r w:rsidRPr="004E42CE">
        <w:rPr>
          <w:sz w:val="22"/>
          <w:szCs w:val="22"/>
        </w:rPr>
        <w:t>осуществлением коммерческой де</w:t>
      </w:r>
      <w:r w:rsidRPr="004E42CE">
        <w:rPr>
          <w:sz w:val="22"/>
          <w:szCs w:val="22"/>
        </w:rPr>
        <w:t>я</w:t>
      </w:r>
      <w:r w:rsidRPr="004E42CE">
        <w:rPr>
          <w:sz w:val="22"/>
          <w:szCs w:val="22"/>
        </w:rPr>
        <w:t xml:space="preserve">тельности. </w:t>
      </w:r>
      <w:proofErr w:type="gramEnd"/>
    </w:p>
    <w:p w:rsidR="00EB7FFE" w:rsidRDefault="00EB7FFE" w:rsidP="00EB7FFE">
      <w:pPr>
        <w:pStyle w:val="a3"/>
        <w:numPr>
          <w:ilvl w:val="0"/>
          <w:numId w:val="9"/>
        </w:numPr>
        <w:rPr>
          <w:rFonts w:ascii="Times New Roman" w:hAnsi="Times New Roman"/>
          <w:sz w:val="22"/>
          <w:szCs w:val="22"/>
          <w:lang w:val="en-US"/>
        </w:rPr>
      </w:pPr>
      <w:r w:rsidRPr="004E42CE">
        <w:rPr>
          <w:rFonts w:ascii="Times New Roman" w:hAnsi="Times New Roman"/>
          <w:sz w:val="22"/>
          <w:szCs w:val="22"/>
        </w:rPr>
        <w:t xml:space="preserve">Исполнитель принимает от Заказчика грузы для организации доставки в страны СНГ и дальнего зарубежья по количеству мест, при этом, вес одного места не должен превышать 30 </w:t>
      </w:r>
      <w:r w:rsidR="00FC224D" w:rsidRPr="004E42CE">
        <w:rPr>
          <w:rFonts w:ascii="Times New Roman" w:hAnsi="Times New Roman"/>
          <w:sz w:val="22"/>
          <w:szCs w:val="22"/>
        </w:rPr>
        <w:t>кг,</w:t>
      </w:r>
      <w:r w:rsidRPr="004E42CE">
        <w:rPr>
          <w:rFonts w:ascii="Times New Roman" w:hAnsi="Times New Roman"/>
          <w:sz w:val="22"/>
          <w:szCs w:val="22"/>
        </w:rPr>
        <w:t xml:space="preserve"> а сумма измерений трех сторон не превышать </w:t>
      </w:r>
      <w:smartTag w:uri="urn:schemas-microsoft-com:office:smarttags" w:element="metricconverter">
        <w:smartTagPr>
          <w:attr w:name="ProductID" w:val="180 см"/>
        </w:smartTagPr>
        <w:r w:rsidRPr="004E42CE">
          <w:rPr>
            <w:rFonts w:ascii="Times New Roman" w:hAnsi="Times New Roman"/>
            <w:sz w:val="22"/>
            <w:szCs w:val="22"/>
          </w:rPr>
          <w:t>180 см</w:t>
        </w:r>
      </w:smartTag>
      <w:r w:rsidRPr="004E42CE">
        <w:rPr>
          <w:rFonts w:ascii="Times New Roman" w:hAnsi="Times New Roman"/>
          <w:sz w:val="22"/>
          <w:szCs w:val="22"/>
        </w:rPr>
        <w:t>. Каждое место груза, указанное выше, тарифицируется отдельно.</w:t>
      </w:r>
    </w:p>
    <w:p w:rsidR="00EB7FFE" w:rsidRDefault="00EB7FFE" w:rsidP="00EB7FFE">
      <w:pPr>
        <w:pStyle w:val="a3"/>
        <w:rPr>
          <w:rFonts w:ascii="Times New Roman" w:hAnsi="Times New Roman"/>
          <w:sz w:val="22"/>
          <w:szCs w:val="22"/>
          <w:lang w:val="en-US"/>
        </w:rPr>
      </w:pPr>
    </w:p>
    <w:p w:rsidR="00055804" w:rsidRDefault="00055804"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p w:rsidR="00F92DEC" w:rsidRDefault="00F92DEC" w:rsidP="00055804">
      <w:pPr>
        <w:pStyle w:val="a3"/>
        <w:rPr>
          <w:rFonts w:ascii="Times New Roman" w:hAnsi="Times New Roman"/>
          <w:sz w:val="22"/>
          <w:szCs w:val="22"/>
        </w:rPr>
      </w:pPr>
    </w:p>
    <w:tbl>
      <w:tblPr>
        <w:tblpPr w:leftFromText="180" w:rightFromText="180" w:vertAnchor="text" w:horzAnchor="margin" w:tblpY="13"/>
        <w:tblW w:w="9586" w:type="dxa"/>
        <w:tblLayout w:type="fixed"/>
        <w:tblCellMar>
          <w:left w:w="70" w:type="dxa"/>
          <w:right w:w="70" w:type="dxa"/>
        </w:tblCellMar>
        <w:tblLook w:val="0000"/>
      </w:tblPr>
      <w:tblGrid>
        <w:gridCol w:w="4793"/>
        <w:gridCol w:w="4793"/>
      </w:tblGrid>
      <w:tr w:rsidR="00EB7FFE" w:rsidRPr="00B9660B" w:rsidTr="00EB7FFE">
        <w:trPr>
          <w:trHeight w:val="1286"/>
        </w:trPr>
        <w:tc>
          <w:tcPr>
            <w:tcW w:w="4793" w:type="dxa"/>
          </w:tcPr>
          <w:p w:rsidR="00EB7FFE" w:rsidRPr="00B9660B" w:rsidRDefault="00EB7FFE" w:rsidP="00EB7FFE">
            <w:pPr>
              <w:jc w:val="both"/>
            </w:pPr>
          </w:p>
        </w:tc>
        <w:tc>
          <w:tcPr>
            <w:tcW w:w="4793" w:type="dxa"/>
          </w:tcPr>
          <w:p w:rsidR="00EB7FFE" w:rsidRPr="00B9660B" w:rsidRDefault="00EB7FFE" w:rsidP="00EB7FFE">
            <w:pPr>
              <w:jc w:val="right"/>
              <w:rPr>
                <w:sz w:val="22"/>
                <w:szCs w:val="22"/>
              </w:rPr>
            </w:pPr>
          </w:p>
        </w:tc>
      </w:tr>
    </w:tbl>
    <w:p w:rsidR="00633ABD" w:rsidRDefault="00633ABD"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633ABD" w:rsidRDefault="00633ABD" w:rsidP="00055804">
      <w:pPr>
        <w:pStyle w:val="a3"/>
        <w:rPr>
          <w:rFonts w:ascii="Times New Roman" w:hAnsi="Times New Roman"/>
          <w:sz w:val="22"/>
          <w:szCs w:val="22"/>
        </w:rPr>
      </w:pPr>
    </w:p>
    <w:p w:rsidR="00666547" w:rsidRDefault="00F92DEC" w:rsidP="00EC4955">
      <w:pPr>
        <w:pStyle w:val="20"/>
        <w:ind w:left="7080"/>
        <w:jc w:val="left"/>
        <w:rPr>
          <w:rFonts w:ascii="Times New Roman" w:hAnsi="Times New Roman"/>
          <w:sz w:val="22"/>
          <w:szCs w:val="22"/>
        </w:rPr>
      </w:pPr>
      <w:r>
        <w:rPr>
          <w:rFonts w:ascii="Times New Roman" w:hAnsi="Times New Roman"/>
          <w:sz w:val="22"/>
          <w:szCs w:val="22"/>
        </w:rPr>
        <w:t xml:space="preserve">                              </w:t>
      </w:r>
    </w:p>
    <w:p w:rsidR="001B7714" w:rsidRDefault="00F92DEC" w:rsidP="0000692C">
      <w:pPr>
        <w:pStyle w:val="20"/>
        <w:ind w:left="7080"/>
        <w:jc w:val="right"/>
        <w:rPr>
          <w:rFonts w:ascii="Times New Roman" w:hAnsi="Times New Roman"/>
          <w:sz w:val="22"/>
          <w:szCs w:val="22"/>
        </w:rPr>
      </w:pPr>
      <w:r>
        <w:rPr>
          <w:rFonts w:ascii="Times New Roman" w:hAnsi="Times New Roman"/>
          <w:sz w:val="22"/>
          <w:szCs w:val="22"/>
        </w:rPr>
        <w:t xml:space="preserve"> </w:t>
      </w:r>
    </w:p>
    <w:p w:rsidR="001B7714" w:rsidRDefault="001B7714" w:rsidP="0000692C">
      <w:pPr>
        <w:pStyle w:val="20"/>
        <w:ind w:left="7080"/>
        <w:jc w:val="right"/>
        <w:rPr>
          <w:rFonts w:ascii="Times New Roman" w:hAnsi="Times New Roman"/>
          <w:sz w:val="22"/>
          <w:szCs w:val="22"/>
        </w:rPr>
      </w:pPr>
    </w:p>
    <w:p w:rsidR="001B7714" w:rsidRDefault="001B7714" w:rsidP="0000692C">
      <w:pPr>
        <w:pStyle w:val="20"/>
        <w:ind w:left="7080"/>
        <w:jc w:val="right"/>
        <w:rPr>
          <w:rFonts w:ascii="Times New Roman" w:hAnsi="Times New Roman"/>
          <w:sz w:val="22"/>
          <w:szCs w:val="22"/>
        </w:rPr>
      </w:pPr>
    </w:p>
    <w:p w:rsidR="001B7714" w:rsidRDefault="001B7714" w:rsidP="0000692C">
      <w:pPr>
        <w:pStyle w:val="20"/>
        <w:ind w:left="7080"/>
        <w:jc w:val="right"/>
        <w:rPr>
          <w:rFonts w:ascii="Times New Roman" w:hAnsi="Times New Roman"/>
          <w:sz w:val="22"/>
          <w:szCs w:val="22"/>
        </w:rPr>
      </w:pPr>
    </w:p>
    <w:p w:rsidR="008D6B8E" w:rsidRPr="00B9660B" w:rsidRDefault="0000692C" w:rsidP="0000692C">
      <w:pPr>
        <w:pStyle w:val="20"/>
        <w:ind w:left="7080"/>
        <w:jc w:val="right"/>
        <w:rPr>
          <w:rFonts w:ascii="Times New Roman" w:hAnsi="Times New Roman"/>
          <w:sz w:val="22"/>
          <w:szCs w:val="22"/>
        </w:rPr>
      </w:pPr>
      <w:r>
        <w:rPr>
          <w:rFonts w:ascii="Times New Roman" w:hAnsi="Times New Roman"/>
          <w:sz w:val="22"/>
          <w:szCs w:val="22"/>
        </w:rPr>
        <w:lastRenderedPageBreak/>
        <w:t>П</w:t>
      </w:r>
      <w:r w:rsidR="005E5648" w:rsidRPr="00B9660B">
        <w:rPr>
          <w:rFonts w:ascii="Times New Roman" w:hAnsi="Times New Roman"/>
          <w:sz w:val="22"/>
          <w:szCs w:val="22"/>
        </w:rPr>
        <w:t>риложение №</w:t>
      </w:r>
      <w:r w:rsidR="005B6B11">
        <w:rPr>
          <w:rFonts w:ascii="Times New Roman" w:hAnsi="Times New Roman"/>
          <w:sz w:val="22"/>
          <w:szCs w:val="22"/>
        </w:rPr>
        <w:t xml:space="preserve"> </w:t>
      </w:r>
      <w:r w:rsidR="00055D77">
        <w:rPr>
          <w:rFonts w:ascii="Times New Roman" w:hAnsi="Times New Roman"/>
          <w:sz w:val="22"/>
          <w:szCs w:val="22"/>
        </w:rPr>
        <w:t>7</w:t>
      </w:r>
      <w:r w:rsidR="005E5648" w:rsidRPr="00B9660B">
        <w:rPr>
          <w:rFonts w:ascii="Times New Roman" w:hAnsi="Times New Roman"/>
          <w:sz w:val="22"/>
          <w:szCs w:val="22"/>
        </w:rPr>
        <w:t xml:space="preserve"> </w:t>
      </w:r>
    </w:p>
    <w:p w:rsidR="00DB07EB" w:rsidRDefault="00DB07EB" w:rsidP="00DB07EB">
      <w:pPr>
        <w:pStyle w:val="20"/>
        <w:outlineLvl w:val="9"/>
        <w:rPr>
          <w:rFonts w:ascii="Times New Roman" w:hAnsi="Times New Roman"/>
          <w:sz w:val="20"/>
        </w:rPr>
      </w:pPr>
      <w:r w:rsidRPr="0000692C">
        <w:rPr>
          <w:rFonts w:ascii="Times New Roman" w:hAnsi="Times New Roman"/>
          <w:sz w:val="20"/>
        </w:rPr>
        <w:t>Страхование почтовых отправлений и грузов</w:t>
      </w:r>
    </w:p>
    <w:p w:rsidR="0000692C" w:rsidRPr="0000692C" w:rsidRDefault="0000692C" w:rsidP="00DB07EB">
      <w:pPr>
        <w:pStyle w:val="20"/>
        <w:outlineLvl w:val="9"/>
        <w:rPr>
          <w:rFonts w:ascii="Times New Roman" w:hAnsi="Times New Roman"/>
          <w:sz w:val="20"/>
        </w:rPr>
      </w:pPr>
    </w:p>
    <w:p w:rsidR="00257F5D" w:rsidRPr="0000692C" w:rsidRDefault="00DB0ED9" w:rsidP="00257F5D">
      <w:pPr>
        <w:pStyle w:val="31"/>
        <w:tabs>
          <w:tab w:val="left" w:pos="-1701"/>
        </w:tabs>
        <w:rPr>
          <w:rFonts w:ascii="Times New Roman" w:hAnsi="Times New Roman"/>
          <w:sz w:val="20"/>
        </w:rPr>
      </w:pPr>
      <w:r>
        <w:rPr>
          <w:rFonts w:ascii="Times New Roman" w:hAnsi="Times New Roman"/>
          <w:bCs/>
          <w:sz w:val="20"/>
        </w:rPr>
        <w:t>1.</w:t>
      </w:r>
      <w:r w:rsidR="00257F5D" w:rsidRPr="0000692C">
        <w:rPr>
          <w:rFonts w:ascii="Times New Roman" w:hAnsi="Times New Roman"/>
          <w:sz w:val="20"/>
        </w:rPr>
        <w:t xml:space="preserve">Заказчик оплачивает Исполнителю услуги по организации </w:t>
      </w:r>
      <w:proofErr w:type="gramStart"/>
      <w:r w:rsidR="00257F5D" w:rsidRPr="0000692C">
        <w:rPr>
          <w:rFonts w:ascii="Times New Roman" w:hAnsi="Times New Roman"/>
          <w:sz w:val="20"/>
        </w:rPr>
        <w:t>заключения договора страхования</w:t>
      </w:r>
      <w:r w:rsidR="00143DA5">
        <w:rPr>
          <w:rFonts w:ascii="Times New Roman" w:hAnsi="Times New Roman"/>
          <w:sz w:val="20"/>
        </w:rPr>
        <w:t xml:space="preserve"> почтового отправления/</w:t>
      </w:r>
      <w:r w:rsidR="00257F5D" w:rsidRPr="0000692C">
        <w:rPr>
          <w:rFonts w:ascii="Times New Roman" w:hAnsi="Times New Roman"/>
          <w:sz w:val="20"/>
        </w:rPr>
        <w:t xml:space="preserve"> груза</w:t>
      </w:r>
      <w:proofErr w:type="gramEnd"/>
      <w:r w:rsidR="00257F5D" w:rsidRPr="0000692C">
        <w:rPr>
          <w:rFonts w:ascii="Times New Roman" w:hAnsi="Times New Roman"/>
          <w:sz w:val="20"/>
        </w:rPr>
        <w:t xml:space="preserve"> со страховщиком в </w:t>
      </w:r>
      <w:r w:rsidR="00143DA5">
        <w:rPr>
          <w:rFonts w:ascii="Times New Roman" w:hAnsi="Times New Roman"/>
          <w:sz w:val="20"/>
        </w:rPr>
        <w:t>размере 1</w:t>
      </w:r>
      <w:r w:rsidR="00AC2216" w:rsidRPr="0000692C">
        <w:rPr>
          <w:rFonts w:ascii="Times New Roman" w:hAnsi="Times New Roman"/>
          <w:sz w:val="20"/>
        </w:rPr>
        <w:t xml:space="preserve">% с учетом НДС </w:t>
      </w:r>
      <w:r w:rsidR="00257F5D" w:rsidRPr="0000692C">
        <w:rPr>
          <w:rFonts w:ascii="Times New Roman" w:hAnsi="Times New Roman"/>
          <w:sz w:val="20"/>
        </w:rPr>
        <w:t>от объявленной стоимости</w:t>
      </w:r>
      <w:r w:rsidR="00143DA5">
        <w:rPr>
          <w:rFonts w:ascii="Times New Roman" w:hAnsi="Times New Roman"/>
          <w:sz w:val="20"/>
        </w:rPr>
        <w:t xml:space="preserve"> почтового отправления и/или</w:t>
      </w:r>
      <w:r w:rsidR="00257F5D" w:rsidRPr="0000692C">
        <w:rPr>
          <w:rFonts w:ascii="Times New Roman" w:hAnsi="Times New Roman"/>
          <w:sz w:val="20"/>
        </w:rPr>
        <w:t xml:space="preserve"> груза. </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Исполнитель заключает договор страхования</w:t>
      </w:r>
      <w:r w:rsidR="00143DA5">
        <w:rPr>
          <w:rFonts w:ascii="Times New Roman" w:hAnsi="Times New Roman"/>
          <w:sz w:val="20"/>
        </w:rPr>
        <w:t xml:space="preserve"> почтовых отправлений/грузов с любым</w:t>
      </w:r>
      <w:r w:rsidRPr="0000692C">
        <w:rPr>
          <w:rFonts w:ascii="Times New Roman" w:hAnsi="Times New Roman"/>
          <w:sz w:val="20"/>
        </w:rPr>
        <w:t xml:space="preserve"> страховщиком по своему выбору на условиях «ответственности за все риски», в соответствии с которым страховым случаем признается повреждение, полная гибель, кража, пропажа всего или части груза</w:t>
      </w:r>
      <w:r w:rsidR="00143DA5">
        <w:rPr>
          <w:rFonts w:ascii="Times New Roman" w:hAnsi="Times New Roman"/>
          <w:sz w:val="20"/>
        </w:rPr>
        <w:t>/почтового отправления</w:t>
      </w:r>
      <w:r w:rsidRPr="0000692C">
        <w:rPr>
          <w:rFonts w:ascii="Times New Roman" w:hAnsi="Times New Roman"/>
          <w:sz w:val="20"/>
        </w:rPr>
        <w:t xml:space="preserve">, произошедшая по любой причине, кроме случаев, </w:t>
      </w:r>
      <w:r w:rsidR="00F92DEC" w:rsidRPr="0000692C">
        <w:rPr>
          <w:rFonts w:ascii="Times New Roman" w:hAnsi="Times New Roman"/>
          <w:sz w:val="20"/>
        </w:rPr>
        <w:t>перечисленных:</w:t>
      </w:r>
      <w:r w:rsidRPr="0000692C">
        <w:rPr>
          <w:rFonts w:ascii="Times New Roman" w:hAnsi="Times New Roman"/>
          <w:sz w:val="20"/>
        </w:rPr>
        <w:t xml:space="preserve"> </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 xml:space="preserve">А) прямого или косвенного воздействия ядерного взрыва, радиации или радиоактивного загрязнения, </w:t>
      </w:r>
      <w:proofErr w:type="gramStart"/>
      <w:r w:rsidRPr="0000692C">
        <w:rPr>
          <w:rFonts w:ascii="Times New Roman" w:hAnsi="Times New Roman"/>
          <w:sz w:val="20"/>
        </w:rPr>
        <w:t>связанных</w:t>
      </w:r>
      <w:proofErr w:type="gramEnd"/>
      <w:r w:rsidRPr="0000692C">
        <w:rPr>
          <w:rFonts w:ascii="Times New Roman" w:hAnsi="Times New Roman"/>
          <w:sz w:val="20"/>
        </w:rPr>
        <w:t xml:space="preserve"> с любым применением атомной энергии;</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Б) умысла страхователя, отправителя, или получателя груза</w:t>
      </w:r>
      <w:r w:rsidR="00510CC7" w:rsidRPr="0000692C">
        <w:rPr>
          <w:rFonts w:ascii="Times New Roman" w:hAnsi="Times New Roman"/>
          <w:sz w:val="20"/>
        </w:rPr>
        <w:t>/почтового отправления</w:t>
      </w:r>
      <w:r w:rsidRPr="0000692C">
        <w:rPr>
          <w:rFonts w:ascii="Times New Roman" w:hAnsi="Times New Roman"/>
          <w:sz w:val="20"/>
        </w:rPr>
        <w:t>, а также их представителей;</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В) грубой неосторожности страхователя, отправителя или получателя груза</w:t>
      </w:r>
      <w:r w:rsidR="00510CC7" w:rsidRPr="0000692C">
        <w:rPr>
          <w:rFonts w:ascii="Times New Roman" w:hAnsi="Times New Roman"/>
          <w:sz w:val="20"/>
        </w:rPr>
        <w:t>/почтового отправления</w:t>
      </w:r>
      <w:r w:rsidRPr="0000692C">
        <w:rPr>
          <w:rFonts w:ascii="Times New Roman" w:hAnsi="Times New Roman"/>
          <w:sz w:val="20"/>
        </w:rPr>
        <w:t>, а также их представ</w:t>
      </w:r>
      <w:r w:rsidRPr="0000692C">
        <w:rPr>
          <w:rFonts w:ascii="Times New Roman" w:hAnsi="Times New Roman"/>
          <w:sz w:val="20"/>
        </w:rPr>
        <w:t>и</w:t>
      </w:r>
      <w:r w:rsidRPr="0000692C">
        <w:rPr>
          <w:rFonts w:ascii="Times New Roman" w:hAnsi="Times New Roman"/>
          <w:sz w:val="20"/>
        </w:rPr>
        <w:t>телей (при любых перевозках), а также вследствие нарушения кем-либо их них установленных правил перевозки, пер</w:t>
      </w:r>
      <w:r w:rsidRPr="0000692C">
        <w:rPr>
          <w:rFonts w:ascii="Times New Roman" w:hAnsi="Times New Roman"/>
          <w:sz w:val="20"/>
        </w:rPr>
        <w:t>е</w:t>
      </w:r>
      <w:r w:rsidRPr="0000692C">
        <w:rPr>
          <w:rFonts w:ascii="Times New Roman" w:hAnsi="Times New Roman"/>
          <w:sz w:val="20"/>
        </w:rPr>
        <w:t>сылки и хранения грузов</w:t>
      </w:r>
      <w:r w:rsidR="00510CC7" w:rsidRPr="0000692C">
        <w:rPr>
          <w:rFonts w:ascii="Times New Roman" w:hAnsi="Times New Roman"/>
          <w:sz w:val="20"/>
        </w:rPr>
        <w:t>/почтовых отправлений</w:t>
      </w:r>
      <w:r w:rsidRPr="0000692C">
        <w:rPr>
          <w:rFonts w:ascii="Times New Roman" w:hAnsi="Times New Roman"/>
          <w:sz w:val="20"/>
        </w:rPr>
        <w:t xml:space="preserve">, в том числе непригодности перевозочного средства для осуществления данной перевозки; </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Г)</w:t>
      </w:r>
      <w:r w:rsidR="00143DA5">
        <w:rPr>
          <w:rFonts w:ascii="Times New Roman" w:hAnsi="Times New Roman"/>
          <w:sz w:val="20"/>
        </w:rPr>
        <w:t xml:space="preserve"> производственных дефектов содержимого грузового места/почтового отправления</w:t>
      </w:r>
      <w:r w:rsidRPr="0000692C">
        <w:rPr>
          <w:rFonts w:ascii="Times New Roman" w:hAnsi="Times New Roman"/>
          <w:sz w:val="20"/>
        </w:rPr>
        <w:t>;</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Д) любых военных действий, мероприятий, учений (независимо от того были они объявлены или нет) и их последствий, повреждения или уничтожения минами, торпедами или другими орудиями войны, пиратских действий (при морских пер</w:t>
      </w:r>
      <w:r w:rsidRPr="0000692C">
        <w:rPr>
          <w:rFonts w:ascii="Times New Roman" w:hAnsi="Times New Roman"/>
          <w:sz w:val="20"/>
        </w:rPr>
        <w:t>е</w:t>
      </w:r>
      <w:r w:rsidRPr="0000692C">
        <w:rPr>
          <w:rFonts w:ascii="Times New Roman" w:hAnsi="Times New Roman"/>
          <w:sz w:val="20"/>
        </w:rPr>
        <w:t>возках), гражданской войны, народных волнений и забастовок, актов саботажа;</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Е) конфискации, реквизиции, ареста или уничтожения грузов</w:t>
      </w:r>
      <w:r w:rsidR="00510CC7" w:rsidRPr="0000692C">
        <w:rPr>
          <w:rFonts w:ascii="Times New Roman" w:hAnsi="Times New Roman"/>
          <w:sz w:val="20"/>
        </w:rPr>
        <w:t>/почтовых отправлений</w:t>
      </w:r>
      <w:r w:rsidRPr="0000692C">
        <w:rPr>
          <w:rFonts w:ascii="Times New Roman" w:hAnsi="Times New Roman"/>
          <w:sz w:val="20"/>
        </w:rPr>
        <w:t xml:space="preserve"> по требованию военных или гра</w:t>
      </w:r>
      <w:r w:rsidRPr="0000692C">
        <w:rPr>
          <w:rFonts w:ascii="Times New Roman" w:hAnsi="Times New Roman"/>
          <w:sz w:val="20"/>
        </w:rPr>
        <w:t>ж</w:t>
      </w:r>
      <w:r w:rsidRPr="0000692C">
        <w:rPr>
          <w:rFonts w:ascii="Times New Roman" w:hAnsi="Times New Roman"/>
          <w:sz w:val="20"/>
        </w:rPr>
        <w:t>данских властей, а также таможенных, санитарных или карантинных служб;</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 xml:space="preserve">Ж) погрузки с ведома страхователя или </w:t>
      </w:r>
      <w:proofErr w:type="spellStart"/>
      <w:r w:rsidR="00F92DEC" w:rsidRPr="0000692C">
        <w:rPr>
          <w:rFonts w:ascii="Times New Roman" w:hAnsi="Times New Roman"/>
          <w:sz w:val="20"/>
        </w:rPr>
        <w:t>выгодоприобретателя</w:t>
      </w:r>
      <w:proofErr w:type="spellEnd"/>
      <w:r w:rsidR="00F92DEC" w:rsidRPr="0000692C">
        <w:rPr>
          <w:rFonts w:ascii="Times New Roman" w:hAnsi="Times New Roman"/>
          <w:sz w:val="20"/>
        </w:rPr>
        <w:t>,</w:t>
      </w:r>
      <w:r w:rsidRPr="0000692C">
        <w:rPr>
          <w:rFonts w:ascii="Times New Roman" w:hAnsi="Times New Roman"/>
          <w:sz w:val="20"/>
        </w:rPr>
        <w:t xml:space="preserve"> или их представителей, но без ведома страховщика, опа</w:t>
      </w:r>
      <w:r w:rsidRPr="0000692C">
        <w:rPr>
          <w:rFonts w:ascii="Times New Roman" w:hAnsi="Times New Roman"/>
          <w:sz w:val="20"/>
        </w:rPr>
        <w:t>с</w:t>
      </w:r>
      <w:r w:rsidRPr="0000692C">
        <w:rPr>
          <w:rFonts w:ascii="Times New Roman" w:hAnsi="Times New Roman"/>
          <w:sz w:val="20"/>
        </w:rPr>
        <w:t>ных грузов на одно транспортное средство вместе с застрахованными грузами;</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З) недостачи груза</w:t>
      </w:r>
      <w:r w:rsidR="00510CC7" w:rsidRPr="0000692C">
        <w:rPr>
          <w:rFonts w:ascii="Times New Roman" w:hAnsi="Times New Roman"/>
          <w:sz w:val="20"/>
        </w:rPr>
        <w:t>/почтового отправления</w:t>
      </w:r>
      <w:r w:rsidRPr="0000692C">
        <w:rPr>
          <w:rFonts w:ascii="Times New Roman" w:hAnsi="Times New Roman"/>
          <w:sz w:val="20"/>
        </w:rPr>
        <w:t>, при целостности его наружной упаковки и отсутствия следов доступа к гр</w:t>
      </w:r>
      <w:r w:rsidRPr="0000692C">
        <w:rPr>
          <w:rFonts w:ascii="Times New Roman" w:hAnsi="Times New Roman"/>
          <w:sz w:val="20"/>
        </w:rPr>
        <w:t>у</w:t>
      </w:r>
      <w:r w:rsidRPr="0000692C">
        <w:rPr>
          <w:rFonts w:ascii="Times New Roman" w:hAnsi="Times New Roman"/>
          <w:sz w:val="20"/>
        </w:rPr>
        <w:t>зу</w:t>
      </w:r>
      <w:r w:rsidR="00143DA5">
        <w:rPr>
          <w:rFonts w:ascii="Times New Roman" w:hAnsi="Times New Roman"/>
          <w:sz w:val="20"/>
        </w:rPr>
        <w:t>/содержимому почтового отправления</w:t>
      </w:r>
      <w:r w:rsidRPr="0000692C">
        <w:rPr>
          <w:rFonts w:ascii="Times New Roman" w:hAnsi="Times New Roman"/>
          <w:sz w:val="20"/>
        </w:rPr>
        <w:t>. При этом</w:t>
      </w:r>
      <w:proofErr w:type="gramStart"/>
      <w:r w:rsidR="00143DA5">
        <w:rPr>
          <w:rFonts w:ascii="Times New Roman" w:hAnsi="Times New Roman"/>
          <w:sz w:val="20"/>
        </w:rPr>
        <w:t>,</w:t>
      </w:r>
      <w:proofErr w:type="gramEnd"/>
      <w:r w:rsidRPr="0000692C">
        <w:rPr>
          <w:rFonts w:ascii="Times New Roman" w:hAnsi="Times New Roman"/>
          <w:sz w:val="20"/>
        </w:rPr>
        <w:t xml:space="preserve"> под наружной упаковкой или тарой подразумевается фабричная уп</w:t>
      </w:r>
      <w:r w:rsidRPr="0000692C">
        <w:rPr>
          <w:rFonts w:ascii="Times New Roman" w:hAnsi="Times New Roman"/>
          <w:sz w:val="20"/>
        </w:rPr>
        <w:t>а</w:t>
      </w:r>
      <w:r w:rsidRPr="0000692C">
        <w:rPr>
          <w:rFonts w:ascii="Times New Roman" w:hAnsi="Times New Roman"/>
          <w:sz w:val="20"/>
        </w:rPr>
        <w:t>ковка или тара грузоотправителя (коробка, пакеты, блок, ящик, мешок, бочка и т.п.) или контейнер, вагон и т.п. с сист</w:t>
      </w:r>
      <w:r w:rsidRPr="0000692C">
        <w:rPr>
          <w:rFonts w:ascii="Times New Roman" w:hAnsi="Times New Roman"/>
          <w:sz w:val="20"/>
        </w:rPr>
        <w:t>е</w:t>
      </w:r>
      <w:r w:rsidRPr="0000692C">
        <w:rPr>
          <w:rFonts w:ascii="Times New Roman" w:hAnsi="Times New Roman"/>
          <w:sz w:val="20"/>
        </w:rPr>
        <w:t>мами запирания и пломбировки;</w:t>
      </w:r>
    </w:p>
    <w:p w:rsidR="00257F5D" w:rsidRPr="0000692C" w:rsidRDefault="00257F5D" w:rsidP="00257F5D">
      <w:pPr>
        <w:pStyle w:val="31"/>
        <w:ind w:right="76"/>
        <w:rPr>
          <w:rFonts w:ascii="Times New Roman" w:hAnsi="Times New Roman"/>
          <w:sz w:val="20"/>
        </w:rPr>
      </w:pPr>
      <w:proofErr w:type="gramStart"/>
      <w:r w:rsidRPr="0000692C">
        <w:rPr>
          <w:rFonts w:ascii="Times New Roman" w:hAnsi="Times New Roman"/>
          <w:sz w:val="20"/>
        </w:rPr>
        <w:t>И) особого свойства и естественного качества груза</w:t>
      </w:r>
      <w:r w:rsidR="00510CC7" w:rsidRPr="0000692C">
        <w:rPr>
          <w:rFonts w:ascii="Times New Roman" w:hAnsi="Times New Roman"/>
          <w:sz w:val="20"/>
        </w:rPr>
        <w:t>/почтового отправления</w:t>
      </w:r>
      <w:r w:rsidRPr="0000692C">
        <w:rPr>
          <w:rFonts w:ascii="Times New Roman" w:hAnsi="Times New Roman"/>
          <w:sz w:val="20"/>
        </w:rPr>
        <w:t xml:space="preserve"> (утечки, испарения, потери потребительских качеств, веса, количества и объема, усушки, утруски, выдувания, ржавления, гниения и тому подобных явлений);</w:t>
      </w:r>
      <w:proofErr w:type="gramEnd"/>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К) любого воздействия температуры трюмного (складского, багажного) воздуха или окружающей среды, в том числе при нарушениях температурного режима и (или поломке рефрижератора), а также естественные перепада температуры;</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Л) повреждения груза</w:t>
      </w:r>
      <w:r w:rsidR="00510CC7" w:rsidRPr="0000692C">
        <w:rPr>
          <w:rFonts w:ascii="Times New Roman" w:hAnsi="Times New Roman"/>
          <w:sz w:val="20"/>
        </w:rPr>
        <w:t>/почтового отправления</w:t>
      </w:r>
      <w:r w:rsidRPr="0000692C">
        <w:rPr>
          <w:rFonts w:ascii="Times New Roman" w:hAnsi="Times New Roman"/>
          <w:sz w:val="20"/>
        </w:rPr>
        <w:t xml:space="preserve"> плесенью грибками, червями, грызунами, насекомыми или птицами;</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М) недостатков или дефектов упаковки</w:t>
      </w:r>
      <w:r w:rsidR="00143DA5">
        <w:rPr>
          <w:rFonts w:ascii="Times New Roman" w:hAnsi="Times New Roman"/>
          <w:sz w:val="20"/>
        </w:rPr>
        <w:t xml:space="preserve"> почтовых отправлений/</w:t>
      </w:r>
      <w:r w:rsidRPr="0000692C">
        <w:rPr>
          <w:rFonts w:ascii="Times New Roman" w:hAnsi="Times New Roman"/>
          <w:sz w:val="20"/>
        </w:rPr>
        <w:t>грузов, отправки грузов</w:t>
      </w:r>
      <w:r w:rsidR="00510CC7" w:rsidRPr="0000692C">
        <w:rPr>
          <w:rFonts w:ascii="Times New Roman" w:hAnsi="Times New Roman"/>
          <w:sz w:val="20"/>
        </w:rPr>
        <w:t xml:space="preserve">/почтовых </w:t>
      </w:r>
      <w:r w:rsidR="00F92DEC" w:rsidRPr="0000692C">
        <w:rPr>
          <w:rFonts w:ascii="Times New Roman" w:hAnsi="Times New Roman"/>
          <w:sz w:val="20"/>
        </w:rPr>
        <w:t>отправлений в</w:t>
      </w:r>
      <w:r w:rsidRPr="0000692C">
        <w:rPr>
          <w:rFonts w:ascii="Times New Roman" w:hAnsi="Times New Roman"/>
          <w:sz w:val="20"/>
        </w:rPr>
        <w:t xml:space="preserve"> повре</w:t>
      </w:r>
      <w:r w:rsidRPr="0000692C">
        <w:rPr>
          <w:rFonts w:ascii="Times New Roman" w:hAnsi="Times New Roman"/>
          <w:sz w:val="20"/>
        </w:rPr>
        <w:t>ж</w:t>
      </w:r>
      <w:r w:rsidRPr="0000692C">
        <w:rPr>
          <w:rFonts w:ascii="Times New Roman" w:hAnsi="Times New Roman"/>
          <w:sz w:val="20"/>
        </w:rPr>
        <w:t xml:space="preserve">денном </w:t>
      </w:r>
      <w:proofErr w:type="gramStart"/>
      <w:r w:rsidRPr="0000692C">
        <w:rPr>
          <w:rFonts w:ascii="Times New Roman" w:hAnsi="Times New Roman"/>
          <w:sz w:val="20"/>
        </w:rPr>
        <w:t>состоянии</w:t>
      </w:r>
      <w:proofErr w:type="gramEnd"/>
      <w:r w:rsidRPr="0000692C">
        <w:rPr>
          <w:rFonts w:ascii="Times New Roman" w:hAnsi="Times New Roman"/>
          <w:sz w:val="20"/>
        </w:rPr>
        <w:t xml:space="preserve">, ненадлежащего размещения и (или) крепления </w:t>
      </w:r>
      <w:r w:rsidR="00143DA5">
        <w:rPr>
          <w:rFonts w:ascii="Times New Roman" w:hAnsi="Times New Roman"/>
          <w:sz w:val="20"/>
        </w:rPr>
        <w:t>почтовых отправлений/</w:t>
      </w:r>
      <w:r w:rsidRPr="0000692C">
        <w:rPr>
          <w:rFonts w:ascii="Times New Roman" w:hAnsi="Times New Roman"/>
          <w:sz w:val="20"/>
        </w:rPr>
        <w:t>грузов;</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 xml:space="preserve">Н) пропажи без вести транспортного средства (только для автомобильных перевозок, осуществляемых индивидуальными предпринимателями без образования юридического лица); </w:t>
      </w:r>
    </w:p>
    <w:p w:rsidR="00257F5D" w:rsidRPr="0000692C" w:rsidRDefault="00257F5D" w:rsidP="00257F5D">
      <w:pPr>
        <w:pStyle w:val="31"/>
        <w:ind w:right="76"/>
        <w:rPr>
          <w:rFonts w:ascii="Times New Roman" w:hAnsi="Times New Roman"/>
          <w:sz w:val="20"/>
        </w:rPr>
      </w:pPr>
      <w:r w:rsidRPr="0000692C">
        <w:rPr>
          <w:rFonts w:ascii="Times New Roman" w:hAnsi="Times New Roman"/>
          <w:sz w:val="20"/>
        </w:rPr>
        <w:t>О) хищения груза</w:t>
      </w:r>
      <w:r w:rsidR="00510CC7" w:rsidRPr="0000692C">
        <w:rPr>
          <w:rFonts w:ascii="Times New Roman" w:hAnsi="Times New Roman"/>
          <w:sz w:val="20"/>
        </w:rPr>
        <w:t>/почтового отправления</w:t>
      </w:r>
      <w:r w:rsidRPr="0000692C">
        <w:rPr>
          <w:rFonts w:ascii="Times New Roman" w:hAnsi="Times New Roman"/>
          <w:sz w:val="20"/>
        </w:rPr>
        <w:t xml:space="preserve"> третьими лицами путем мошенничества, в частности, при их действии под им</w:t>
      </w:r>
      <w:r w:rsidRPr="0000692C">
        <w:rPr>
          <w:rFonts w:ascii="Times New Roman" w:hAnsi="Times New Roman"/>
          <w:sz w:val="20"/>
        </w:rPr>
        <w:t>е</w:t>
      </w:r>
      <w:r w:rsidRPr="0000692C">
        <w:rPr>
          <w:rFonts w:ascii="Times New Roman" w:hAnsi="Times New Roman"/>
          <w:sz w:val="20"/>
        </w:rPr>
        <w:t xml:space="preserve">нем другого лица и (или) по поддельным документам. </w:t>
      </w:r>
    </w:p>
    <w:p w:rsidR="00257F5D" w:rsidRPr="0000692C" w:rsidRDefault="00322D7D" w:rsidP="00257F5D">
      <w:pPr>
        <w:jc w:val="both"/>
      </w:pPr>
      <w:r>
        <w:t xml:space="preserve">2.Договором страхования, который </w:t>
      </w:r>
      <w:proofErr w:type="gramStart"/>
      <w:r>
        <w:t>заключил Исполнитель со страховщиком может</w:t>
      </w:r>
      <w:proofErr w:type="gramEnd"/>
      <w:r>
        <w:t xml:space="preserve"> быть установлена безусловная фра</w:t>
      </w:r>
      <w:r>
        <w:t>н</w:t>
      </w:r>
      <w:r>
        <w:t>шиза.</w:t>
      </w:r>
      <w:r w:rsidR="00257F5D" w:rsidRPr="0000692C">
        <w:t xml:space="preserve"> </w:t>
      </w:r>
    </w:p>
    <w:p w:rsidR="00257F5D" w:rsidRPr="0000692C" w:rsidRDefault="00257F5D" w:rsidP="00257F5D">
      <w:pPr>
        <w:pStyle w:val="a6"/>
        <w:jc w:val="both"/>
        <w:rPr>
          <w:rFonts w:ascii="Times New Roman" w:hAnsi="Times New Roman"/>
          <w:b w:val="0"/>
          <w:sz w:val="20"/>
        </w:rPr>
      </w:pPr>
      <w:r w:rsidRPr="0000692C">
        <w:rPr>
          <w:rFonts w:ascii="Times New Roman" w:hAnsi="Times New Roman"/>
          <w:b w:val="0"/>
          <w:sz w:val="20"/>
        </w:rPr>
        <w:t>3.Максимальная сумма страхового возмещения по причиненным убыткам, связанным с организацией перевозки гр</w:t>
      </w:r>
      <w:r w:rsidRPr="0000692C">
        <w:rPr>
          <w:rFonts w:ascii="Times New Roman" w:hAnsi="Times New Roman"/>
          <w:b w:val="0"/>
          <w:sz w:val="20"/>
        </w:rPr>
        <w:t>у</w:t>
      </w:r>
      <w:r w:rsidRPr="0000692C">
        <w:rPr>
          <w:rFonts w:ascii="Times New Roman" w:hAnsi="Times New Roman"/>
          <w:b w:val="0"/>
          <w:sz w:val="20"/>
        </w:rPr>
        <w:t>за</w:t>
      </w:r>
      <w:r w:rsidR="00143DA5">
        <w:rPr>
          <w:rFonts w:ascii="Times New Roman" w:hAnsi="Times New Roman"/>
          <w:b w:val="0"/>
          <w:sz w:val="20"/>
        </w:rPr>
        <w:t>/почтового отправления</w:t>
      </w:r>
      <w:r w:rsidRPr="0000692C">
        <w:rPr>
          <w:rFonts w:ascii="Times New Roman" w:hAnsi="Times New Roman"/>
          <w:b w:val="0"/>
          <w:sz w:val="20"/>
        </w:rPr>
        <w:t xml:space="preserve"> по договору, заключенному Исполнителем со страх</w:t>
      </w:r>
      <w:r w:rsidR="00143DA5">
        <w:rPr>
          <w:rFonts w:ascii="Times New Roman" w:hAnsi="Times New Roman"/>
          <w:b w:val="0"/>
          <w:sz w:val="20"/>
        </w:rPr>
        <w:t xml:space="preserve">овщиком, </w:t>
      </w:r>
      <w:r w:rsidR="0000692C" w:rsidRPr="0000692C">
        <w:rPr>
          <w:rFonts w:ascii="Times New Roman" w:hAnsi="Times New Roman"/>
          <w:b w:val="0"/>
          <w:sz w:val="20"/>
        </w:rPr>
        <w:t>равна 100 000 000 (сто миллионов</w:t>
      </w:r>
      <w:r w:rsidRPr="0000692C">
        <w:rPr>
          <w:rFonts w:ascii="Times New Roman" w:hAnsi="Times New Roman"/>
          <w:b w:val="0"/>
          <w:sz w:val="20"/>
        </w:rPr>
        <w:t xml:space="preserve">) рублей.  </w:t>
      </w:r>
    </w:p>
    <w:p w:rsidR="00257F5D" w:rsidRPr="0000692C" w:rsidRDefault="00257F5D" w:rsidP="00257F5D">
      <w:pPr>
        <w:pStyle w:val="20"/>
        <w:jc w:val="both"/>
        <w:rPr>
          <w:rFonts w:ascii="Times New Roman" w:hAnsi="Times New Roman"/>
          <w:b w:val="0"/>
          <w:bCs/>
          <w:sz w:val="20"/>
        </w:rPr>
      </w:pPr>
      <w:r w:rsidRPr="0000692C">
        <w:rPr>
          <w:rFonts w:ascii="Times New Roman" w:hAnsi="Times New Roman"/>
          <w:b w:val="0"/>
          <w:sz w:val="20"/>
        </w:rPr>
        <w:t>4</w:t>
      </w:r>
      <w:r w:rsidRPr="0000692C">
        <w:rPr>
          <w:rFonts w:ascii="Times New Roman" w:hAnsi="Times New Roman"/>
          <w:b w:val="0"/>
          <w:bCs/>
          <w:sz w:val="20"/>
        </w:rPr>
        <w:t>.Для организации услуги Исполнителем по заключению договора страхования груза</w:t>
      </w:r>
      <w:r w:rsidR="00510CC7" w:rsidRPr="0000692C">
        <w:rPr>
          <w:rFonts w:ascii="Times New Roman" w:hAnsi="Times New Roman"/>
          <w:b w:val="0"/>
          <w:bCs/>
          <w:sz w:val="20"/>
        </w:rPr>
        <w:t>/почтового отправления</w:t>
      </w:r>
      <w:r w:rsidRPr="0000692C">
        <w:rPr>
          <w:rFonts w:ascii="Times New Roman" w:hAnsi="Times New Roman"/>
          <w:b w:val="0"/>
          <w:bCs/>
          <w:sz w:val="20"/>
        </w:rPr>
        <w:t xml:space="preserve"> на условиях настоящего договора Заказчик обязан предоставить в момент подачи заказа-заявки на организацию доставки гр</w:t>
      </w:r>
      <w:r w:rsidRPr="0000692C">
        <w:rPr>
          <w:rFonts w:ascii="Times New Roman" w:hAnsi="Times New Roman"/>
          <w:b w:val="0"/>
          <w:bCs/>
          <w:sz w:val="20"/>
        </w:rPr>
        <w:t>у</w:t>
      </w:r>
      <w:r w:rsidRPr="0000692C">
        <w:rPr>
          <w:rFonts w:ascii="Times New Roman" w:hAnsi="Times New Roman"/>
          <w:b w:val="0"/>
          <w:bCs/>
          <w:sz w:val="20"/>
        </w:rPr>
        <w:t>за</w:t>
      </w:r>
      <w:r w:rsidR="00143DA5">
        <w:rPr>
          <w:rFonts w:ascii="Times New Roman" w:hAnsi="Times New Roman"/>
          <w:b w:val="0"/>
          <w:bCs/>
          <w:sz w:val="20"/>
        </w:rPr>
        <w:t>/почтового отправления</w:t>
      </w:r>
      <w:r w:rsidRPr="0000692C">
        <w:rPr>
          <w:rFonts w:ascii="Times New Roman" w:hAnsi="Times New Roman"/>
          <w:b w:val="0"/>
          <w:bCs/>
          <w:sz w:val="20"/>
        </w:rPr>
        <w:t xml:space="preserve"> следующую информацию:</w:t>
      </w:r>
    </w:p>
    <w:p w:rsidR="00257F5D" w:rsidRPr="0000692C" w:rsidRDefault="00257F5D" w:rsidP="00257F5D">
      <w:pPr>
        <w:pStyle w:val="20"/>
        <w:jc w:val="both"/>
        <w:rPr>
          <w:rFonts w:ascii="Times New Roman" w:hAnsi="Times New Roman"/>
          <w:b w:val="0"/>
          <w:bCs/>
          <w:noProof/>
          <w:sz w:val="20"/>
        </w:rPr>
      </w:pPr>
      <w:r w:rsidRPr="0000692C">
        <w:rPr>
          <w:rFonts w:ascii="Times New Roman" w:hAnsi="Times New Roman"/>
          <w:b w:val="0"/>
          <w:bCs/>
          <w:sz w:val="20"/>
        </w:rPr>
        <w:t>в</w:t>
      </w:r>
      <w:r w:rsidR="00143DA5">
        <w:rPr>
          <w:rFonts w:ascii="Times New Roman" w:hAnsi="Times New Roman"/>
          <w:b w:val="0"/>
          <w:bCs/>
          <w:sz w:val="20"/>
        </w:rPr>
        <w:t>ид почтового отправления</w:t>
      </w:r>
      <w:r w:rsidRPr="0000692C">
        <w:rPr>
          <w:rFonts w:ascii="Times New Roman" w:hAnsi="Times New Roman"/>
          <w:b w:val="0"/>
          <w:bCs/>
          <w:sz w:val="20"/>
        </w:rPr>
        <w:t xml:space="preserve"> или груза</w:t>
      </w:r>
      <w:r w:rsidRPr="0000692C">
        <w:rPr>
          <w:rFonts w:ascii="Times New Roman" w:hAnsi="Times New Roman"/>
          <w:b w:val="0"/>
          <w:bCs/>
          <w:noProof/>
          <w:sz w:val="20"/>
        </w:rPr>
        <w:t xml:space="preserve">; </w:t>
      </w:r>
    </w:p>
    <w:p w:rsidR="00257F5D" w:rsidRPr="0000692C" w:rsidRDefault="00143DA5" w:rsidP="00257F5D">
      <w:pPr>
        <w:pStyle w:val="20"/>
        <w:jc w:val="both"/>
        <w:rPr>
          <w:rFonts w:ascii="Times New Roman" w:hAnsi="Times New Roman"/>
          <w:b w:val="0"/>
          <w:bCs/>
          <w:sz w:val="20"/>
        </w:rPr>
      </w:pPr>
      <w:r>
        <w:rPr>
          <w:rFonts w:ascii="Times New Roman" w:hAnsi="Times New Roman"/>
          <w:b w:val="0"/>
          <w:bCs/>
          <w:sz w:val="20"/>
        </w:rPr>
        <w:t>вес почтового отправления</w:t>
      </w:r>
      <w:r w:rsidR="00257F5D" w:rsidRPr="0000692C">
        <w:rPr>
          <w:rFonts w:ascii="Times New Roman" w:hAnsi="Times New Roman"/>
          <w:b w:val="0"/>
          <w:bCs/>
          <w:sz w:val="20"/>
        </w:rPr>
        <w:t xml:space="preserve"> или груза (точный/приблизительный); </w:t>
      </w:r>
    </w:p>
    <w:p w:rsidR="00257F5D" w:rsidRPr="0000692C" w:rsidRDefault="00257F5D" w:rsidP="00257F5D">
      <w:pPr>
        <w:pStyle w:val="20"/>
        <w:jc w:val="both"/>
        <w:rPr>
          <w:rFonts w:ascii="Times New Roman" w:hAnsi="Times New Roman"/>
          <w:b w:val="0"/>
          <w:bCs/>
          <w:sz w:val="20"/>
        </w:rPr>
      </w:pPr>
      <w:r w:rsidRPr="0000692C">
        <w:rPr>
          <w:rFonts w:ascii="Times New Roman" w:hAnsi="Times New Roman"/>
          <w:b w:val="0"/>
          <w:bCs/>
          <w:sz w:val="20"/>
        </w:rPr>
        <w:t xml:space="preserve">количество мест; город получателя; </w:t>
      </w:r>
    </w:p>
    <w:p w:rsidR="00257F5D" w:rsidRPr="0000692C" w:rsidRDefault="00257F5D" w:rsidP="00257F5D">
      <w:pPr>
        <w:pStyle w:val="20"/>
        <w:jc w:val="both"/>
        <w:rPr>
          <w:rFonts w:ascii="Times New Roman" w:hAnsi="Times New Roman"/>
          <w:b w:val="0"/>
          <w:bCs/>
          <w:sz w:val="20"/>
        </w:rPr>
      </w:pPr>
      <w:r w:rsidRPr="0000692C">
        <w:rPr>
          <w:rFonts w:ascii="Times New Roman" w:hAnsi="Times New Roman"/>
          <w:b w:val="0"/>
          <w:bCs/>
          <w:sz w:val="20"/>
        </w:rPr>
        <w:t>документы, подтверждающие объявленную стоимость груза</w:t>
      </w:r>
      <w:r w:rsidR="00510CC7" w:rsidRPr="0000692C">
        <w:rPr>
          <w:rFonts w:ascii="Times New Roman" w:hAnsi="Times New Roman"/>
          <w:b w:val="0"/>
          <w:bCs/>
          <w:sz w:val="20"/>
        </w:rPr>
        <w:t>/почтового отправления</w:t>
      </w:r>
      <w:r w:rsidRPr="0000692C">
        <w:rPr>
          <w:rFonts w:ascii="Times New Roman" w:hAnsi="Times New Roman"/>
          <w:b w:val="0"/>
          <w:bCs/>
          <w:sz w:val="20"/>
        </w:rPr>
        <w:t xml:space="preserve"> (счет, счет – фактура);</w:t>
      </w:r>
    </w:p>
    <w:p w:rsidR="00257F5D" w:rsidRPr="0000692C" w:rsidRDefault="00257F5D" w:rsidP="00257F5D">
      <w:pPr>
        <w:pStyle w:val="20"/>
        <w:jc w:val="both"/>
        <w:rPr>
          <w:rFonts w:ascii="Times New Roman" w:hAnsi="Times New Roman"/>
          <w:b w:val="0"/>
          <w:bCs/>
          <w:sz w:val="20"/>
        </w:rPr>
      </w:pPr>
      <w:r w:rsidRPr="0000692C">
        <w:rPr>
          <w:rFonts w:ascii="Times New Roman" w:hAnsi="Times New Roman"/>
          <w:b w:val="0"/>
          <w:bCs/>
          <w:sz w:val="20"/>
        </w:rPr>
        <w:t>способ перевозки (вид транспорта).</w:t>
      </w:r>
    </w:p>
    <w:p w:rsidR="00257F5D" w:rsidRPr="0000692C" w:rsidRDefault="00257F5D" w:rsidP="00257F5D">
      <w:pPr>
        <w:jc w:val="both"/>
        <w:outlineLvl w:val="0"/>
      </w:pPr>
      <w:r w:rsidRPr="0000692C">
        <w:t xml:space="preserve">5. В </w:t>
      </w:r>
      <w:proofErr w:type="gramStart"/>
      <w:r w:rsidRPr="0000692C">
        <w:t>соответствии</w:t>
      </w:r>
      <w:proofErr w:type="gramEnd"/>
      <w:r w:rsidRPr="0000692C">
        <w:t xml:space="preserve"> с настоящим Приложением не является страховым случаем задержка в доставке груза</w:t>
      </w:r>
      <w:r w:rsidR="00510CC7" w:rsidRPr="0000692C">
        <w:t>/почтового отпра</w:t>
      </w:r>
      <w:r w:rsidR="00510CC7" w:rsidRPr="0000692C">
        <w:t>в</w:t>
      </w:r>
      <w:r w:rsidR="00510CC7" w:rsidRPr="0000692C">
        <w:t>ления</w:t>
      </w:r>
      <w:r w:rsidRPr="0000692C">
        <w:t xml:space="preserve"> и не возмещаются убытки (реальный ущерб и упущенная выгода), связанные с такой задержкой.</w:t>
      </w:r>
    </w:p>
    <w:p w:rsidR="00257F5D" w:rsidRPr="00B9660B" w:rsidRDefault="00257F5D" w:rsidP="00257F5D">
      <w:pPr>
        <w:rPr>
          <w:sz w:val="22"/>
          <w:szCs w:val="22"/>
        </w:rPr>
      </w:pPr>
    </w:p>
    <w:p w:rsidR="00257F5D" w:rsidRPr="00B9660B" w:rsidRDefault="00257F5D" w:rsidP="00257F5D"/>
    <w:p w:rsidR="005525CC" w:rsidRDefault="005525CC"/>
    <w:p w:rsidR="00F92DEC" w:rsidRDefault="00F92DEC"/>
    <w:p w:rsidR="00F92DEC" w:rsidRDefault="00F92DEC"/>
    <w:p w:rsidR="00F92DEC" w:rsidRDefault="00F92DEC"/>
    <w:p w:rsidR="00F92DEC" w:rsidRDefault="00F92DEC"/>
    <w:p w:rsidR="00F92DEC" w:rsidRDefault="00F92DEC"/>
    <w:p w:rsidR="00F92DEC" w:rsidRDefault="00F92DEC"/>
    <w:p w:rsidR="00F92DEC" w:rsidRDefault="00F92DEC"/>
    <w:p w:rsidR="00F92DEC" w:rsidRDefault="00F92DEC"/>
    <w:p w:rsidR="002F0B1C" w:rsidRPr="00B9660B" w:rsidRDefault="00975692" w:rsidP="00F92DEC">
      <w:pPr>
        <w:pStyle w:val="20"/>
        <w:ind w:left="7797" w:firstLine="708"/>
        <w:jc w:val="left"/>
        <w:rPr>
          <w:rFonts w:ascii="Times New Roman" w:hAnsi="Times New Roman"/>
          <w:sz w:val="22"/>
          <w:szCs w:val="22"/>
        </w:rPr>
      </w:pPr>
      <w:r w:rsidRPr="00B9660B">
        <w:rPr>
          <w:rFonts w:ascii="Times New Roman" w:hAnsi="Times New Roman"/>
          <w:sz w:val="22"/>
          <w:szCs w:val="22"/>
        </w:rPr>
        <w:t>Приложение №</w:t>
      </w:r>
      <w:r w:rsidR="00055D77">
        <w:rPr>
          <w:rFonts w:ascii="Times New Roman" w:hAnsi="Times New Roman"/>
          <w:sz w:val="22"/>
          <w:szCs w:val="22"/>
        </w:rPr>
        <w:t xml:space="preserve"> 8</w:t>
      </w:r>
      <w:r w:rsidRPr="00B9660B">
        <w:rPr>
          <w:rFonts w:ascii="Times New Roman" w:hAnsi="Times New Roman"/>
          <w:sz w:val="22"/>
          <w:szCs w:val="22"/>
        </w:rPr>
        <w:t xml:space="preserve"> </w:t>
      </w:r>
    </w:p>
    <w:p w:rsidR="00AF1F3C" w:rsidRPr="00B9660B" w:rsidRDefault="00AF1F3C" w:rsidP="0050604B">
      <w:pPr>
        <w:pStyle w:val="3"/>
        <w:numPr>
          <w:ilvl w:val="0"/>
          <w:numId w:val="0"/>
        </w:numPr>
        <w:jc w:val="right"/>
        <w:rPr>
          <w:rFonts w:ascii="Times New Roman" w:hAnsi="Times New Roman"/>
          <w:b w:val="0"/>
          <w:iCs/>
          <w:sz w:val="22"/>
          <w:szCs w:val="22"/>
        </w:rPr>
      </w:pPr>
    </w:p>
    <w:p w:rsidR="002F0B1C" w:rsidRPr="00B9660B" w:rsidRDefault="002F0B1C" w:rsidP="002F0B1C"/>
    <w:p w:rsidR="002F0B1C" w:rsidRPr="00B9660B" w:rsidRDefault="002F0B1C" w:rsidP="002F0B1C"/>
    <w:p w:rsidR="00412C98" w:rsidRPr="006F0FEF" w:rsidRDefault="00B36A98" w:rsidP="00412C98">
      <w:pPr>
        <w:pStyle w:val="3"/>
        <w:numPr>
          <w:ilvl w:val="0"/>
          <w:numId w:val="0"/>
        </w:numPr>
        <w:rPr>
          <w:rFonts w:ascii="Times New Roman" w:hAnsi="Times New Roman"/>
          <w:iCs/>
          <w:sz w:val="22"/>
          <w:szCs w:val="22"/>
        </w:rPr>
      </w:pPr>
      <w:r w:rsidRPr="006F0FEF">
        <w:rPr>
          <w:rFonts w:ascii="Times New Roman" w:hAnsi="Times New Roman"/>
          <w:iCs/>
          <w:sz w:val="22"/>
          <w:szCs w:val="22"/>
        </w:rPr>
        <w:t>Образец накладной</w:t>
      </w:r>
      <w:r w:rsidR="00412C98" w:rsidRPr="00412C98">
        <w:rPr>
          <w:rFonts w:ascii="Times New Roman" w:hAnsi="Times New Roman"/>
          <w:iCs/>
          <w:sz w:val="22"/>
          <w:szCs w:val="22"/>
        </w:rPr>
        <w:t xml:space="preserve"> </w:t>
      </w:r>
      <w:r w:rsidR="00412C98" w:rsidRPr="006F0FEF">
        <w:rPr>
          <w:rFonts w:ascii="Times New Roman" w:hAnsi="Times New Roman"/>
          <w:iCs/>
          <w:sz w:val="22"/>
          <w:szCs w:val="22"/>
        </w:rPr>
        <w:t>ООО «ЗЕСТ-ЭКСПРЕСС»</w:t>
      </w:r>
    </w:p>
    <w:p w:rsidR="00B36A98" w:rsidRPr="006F0FEF" w:rsidRDefault="00412C98" w:rsidP="00AF1F3C">
      <w:pPr>
        <w:pStyle w:val="3"/>
        <w:numPr>
          <w:ilvl w:val="0"/>
          <w:numId w:val="0"/>
        </w:numPr>
        <w:rPr>
          <w:rFonts w:ascii="Times New Roman" w:hAnsi="Times New Roman"/>
          <w:iCs/>
          <w:sz w:val="22"/>
          <w:szCs w:val="22"/>
        </w:rPr>
      </w:pPr>
      <w:r>
        <w:rPr>
          <w:rFonts w:ascii="Times New Roman" w:hAnsi="Times New Roman"/>
          <w:iCs/>
          <w:sz w:val="22"/>
          <w:szCs w:val="22"/>
        </w:rPr>
        <w:t xml:space="preserve"> на получение/вручение почтового отправления/груза</w:t>
      </w:r>
      <w:r w:rsidR="00B36A98" w:rsidRPr="006F0FEF">
        <w:rPr>
          <w:rFonts w:ascii="Times New Roman" w:hAnsi="Times New Roman"/>
          <w:iCs/>
          <w:sz w:val="22"/>
          <w:szCs w:val="22"/>
        </w:rPr>
        <w:t xml:space="preserve"> </w:t>
      </w:r>
    </w:p>
    <w:p w:rsidR="001B0404" w:rsidRDefault="001B0404" w:rsidP="001B0404"/>
    <w:p w:rsidR="0013600F" w:rsidRDefault="0013600F" w:rsidP="001B0404"/>
    <w:p w:rsidR="0013600F" w:rsidRDefault="0013600F" w:rsidP="001B0404"/>
    <w:p w:rsidR="0013600F" w:rsidRDefault="0013600F" w:rsidP="001B0404"/>
    <w:p w:rsidR="0013600F" w:rsidRDefault="008E1C33" w:rsidP="001B0404">
      <w:r w:rsidRPr="0013600F">
        <w:rPr>
          <w:noProof/>
        </w:rPr>
        <w:drawing>
          <wp:inline distT="0" distB="0" distL="0" distR="0">
            <wp:extent cx="5638800" cy="4181475"/>
            <wp:effectExtent l="0" t="0" r="0" b="9525"/>
            <wp:docPr id="2" name="Рисунок 2"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0" cy="4181475"/>
                    </a:xfrm>
                    <a:prstGeom prst="rect">
                      <a:avLst/>
                    </a:prstGeom>
                    <a:noFill/>
                    <a:ln>
                      <a:noFill/>
                    </a:ln>
                  </pic:spPr>
                </pic:pic>
              </a:graphicData>
            </a:graphic>
          </wp:inline>
        </w:drawing>
      </w:r>
    </w:p>
    <w:p w:rsidR="0013600F" w:rsidRDefault="0013600F" w:rsidP="001B0404"/>
    <w:p w:rsidR="0013600F" w:rsidRDefault="0013600F" w:rsidP="0013600F">
      <w:pPr>
        <w:ind w:left="993"/>
      </w:pPr>
    </w:p>
    <w:p w:rsidR="0013600F" w:rsidRPr="00B9660B" w:rsidRDefault="0013600F" w:rsidP="001B0404"/>
    <w:p w:rsidR="005525CC" w:rsidRDefault="005525CC" w:rsidP="00F92DEC">
      <w:pPr>
        <w:rPr>
          <w:sz w:val="22"/>
        </w:rPr>
      </w:pPr>
    </w:p>
    <w:p w:rsidR="00CE52B7" w:rsidRDefault="00CE52B7" w:rsidP="00B36A98">
      <w:pPr>
        <w:ind w:left="360"/>
        <w:rPr>
          <w:sz w:val="22"/>
        </w:rPr>
      </w:pPr>
    </w:p>
    <w:p w:rsidR="005525CC" w:rsidRDefault="005525CC" w:rsidP="00B36A98">
      <w:pPr>
        <w:ind w:left="360"/>
        <w:rPr>
          <w:sz w:val="22"/>
        </w:rPr>
      </w:pPr>
    </w:p>
    <w:p w:rsidR="005525CC" w:rsidRDefault="005525CC" w:rsidP="00B36A98">
      <w:pPr>
        <w:ind w:left="360"/>
        <w:rPr>
          <w:sz w:val="22"/>
        </w:rPr>
      </w:pPr>
    </w:p>
    <w:p w:rsidR="005525CC" w:rsidRPr="00B9660B" w:rsidRDefault="005525CC" w:rsidP="00B36A98">
      <w:pPr>
        <w:ind w:left="360"/>
        <w:rPr>
          <w:sz w:val="22"/>
        </w:rPr>
      </w:pPr>
    </w:p>
    <w:p w:rsidR="00F92DEC" w:rsidRDefault="005525CC" w:rsidP="00297EE0">
      <w:pPr>
        <w:pStyle w:val="20"/>
        <w:ind w:left="6372" w:firstLine="708"/>
        <w:jc w:val="left"/>
        <w:rPr>
          <w:rFonts w:ascii="Times New Roman" w:hAnsi="Times New Roman"/>
          <w:sz w:val="22"/>
          <w:szCs w:val="22"/>
        </w:rPr>
        <w:sectPr w:rsidR="00F92DEC" w:rsidSect="0000692C">
          <w:pgSz w:w="11906" w:h="16838"/>
          <w:pgMar w:top="360" w:right="707" w:bottom="180" w:left="567" w:header="708" w:footer="708" w:gutter="0"/>
          <w:cols w:space="708"/>
          <w:docGrid w:linePitch="360"/>
        </w:sectPr>
      </w:pPr>
      <w:r>
        <w:rPr>
          <w:rFonts w:ascii="Times New Roman" w:hAnsi="Times New Roman"/>
          <w:sz w:val="22"/>
          <w:szCs w:val="22"/>
        </w:rPr>
        <w:t xml:space="preserve">        </w:t>
      </w:r>
      <w:r w:rsidR="00B76425">
        <w:rPr>
          <w:rFonts w:ascii="Times New Roman" w:hAnsi="Times New Roman"/>
          <w:sz w:val="22"/>
          <w:szCs w:val="22"/>
        </w:rPr>
        <w:t xml:space="preserve">   </w:t>
      </w:r>
      <w:r w:rsidR="005D4222">
        <w:rPr>
          <w:rFonts w:ascii="Times New Roman" w:hAnsi="Times New Roman"/>
          <w:sz w:val="22"/>
          <w:szCs w:val="22"/>
        </w:rPr>
        <w:t xml:space="preserve">                 </w:t>
      </w:r>
    </w:p>
    <w:p w:rsidR="004C7058" w:rsidRPr="00B9660B" w:rsidRDefault="00055D77" w:rsidP="00F92DEC">
      <w:pPr>
        <w:pStyle w:val="20"/>
        <w:ind w:left="7797" w:firstLine="708"/>
        <w:jc w:val="left"/>
        <w:rPr>
          <w:rFonts w:ascii="Times New Roman" w:hAnsi="Times New Roman"/>
          <w:sz w:val="22"/>
          <w:szCs w:val="22"/>
        </w:rPr>
      </w:pPr>
      <w:r>
        <w:rPr>
          <w:rFonts w:ascii="Times New Roman" w:hAnsi="Times New Roman"/>
          <w:sz w:val="22"/>
          <w:szCs w:val="22"/>
        </w:rPr>
        <w:lastRenderedPageBreak/>
        <w:t>Приложение № 9</w:t>
      </w:r>
      <w:r w:rsidR="004C7058" w:rsidRPr="00B9660B">
        <w:rPr>
          <w:rFonts w:ascii="Times New Roman" w:hAnsi="Times New Roman"/>
          <w:sz w:val="22"/>
          <w:szCs w:val="22"/>
        </w:rPr>
        <w:t xml:space="preserve"> </w:t>
      </w:r>
    </w:p>
    <w:p w:rsidR="004C7058" w:rsidRPr="00B9660B" w:rsidRDefault="004C7058"/>
    <w:p w:rsidR="00325CE0" w:rsidRPr="00B9660B" w:rsidRDefault="00325CE0"/>
    <w:p w:rsidR="00DB0ED9" w:rsidRDefault="00325CE0" w:rsidP="00325CE0">
      <w:pPr>
        <w:pStyle w:val="20"/>
        <w:outlineLvl w:val="9"/>
        <w:rPr>
          <w:rFonts w:ascii="Times New Roman" w:hAnsi="Times New Roman"/>
          <w:sz w:val="22"/>
          <w:szCs w:val="22"/>
        </w:rPr>
      </w:pPr>
      <w:r w:rsidRPr="006F0FEF">
        <w:rPr>
          <w:rFonts w:ascii="Times New Roman" w:hAnsi="Times New Roman"/>
          <w:sz w:val="22"/>
          <w:szCs w:val="22"/>
        </w:rPr>
        <w:t>Стоимость упаковочных материалов</w:t>
      </w:r>
      <w:r w:rsidR="00DB0ED9">
        <w:rPr>
          <w:rFonts w:ascii="Times New Roman" w:hAnsi="Times New Roman"/>
          <w:sz w:val="22"/>
          <w:szCs w:val="22"/>
        </w:rPr>
        <w:t xml:space="preserve">, </w:t>
      </w:r>
    </w:p>
    <w:p w:rsidR="00325CE0" w:rsidRPr="006F0FEF" w:rsidRDefault="00DB0ED9" w:rsidP="00325CE0">
      <w:pPr>
        <w:pStyle w:val="20"/>
        <w:outlineLvl w:val="9"/>
        <w:rPr>
          <w:rFonts w:ascii="Times New Roman" w:hAnsi="Times New Roman"/>
          <w:sz w:val="22"/>
          <w:szCs w:val="22"/>
        </w:rPr>
      </w:pPr>
      <w:r>
        <w:rPr>
          <w:rFonts w:ascii="Times New Roman" w:hAnsi="Times New Roman"/>
          <w:sz w:val="22"/>
          <w:szCs w:val="22"/>
        </w:rPr>
        <w:t>услуг по упаковке, сортировке почтовых отправлений и/или грузов</w:t>
      </w:r>
    </w:p>
    <w:p w:rsidR="000A41A0" w:rsidRPr="00B9660B" w:rsidRDefault="000A41A0" w:rsidP="00325CE0">
      <w:pPr>
        <w:pStyle w:val="20"/>
        <w:outlineLvl w:val="9"/>
        <w:rPr>
          <w:rFonts w:ascii="Times New Roman" w:hAnsi="Times New Roman"/>
          <w:sz w:val="22"/>
          <w:szCs w:val="22"/>
          <w:u w:val="single"/>
        </w:rPr>
      </w:pPr>
    </w:p>
    <w:p w:rsidR="000A41A0" w:rsidRPr="00B9660B" w:rsidRDefault="000A41A0" w:rsidP="00325CE0">
      <w:pPr>
        <w:pStyle w:val="20"/>
        <w:outlineLvl w:val="9"/>
        <w:rPr>
          <w:rFonts w:ascii="Times New Roman" w:hAnsi="Times New Roma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A41A0" w:rsidRPr="00670BE5">
        <w:tc>
          <w:tcPr>
            <w:tcW w:w="3190" w:type="dxa"/>
          </w:tcPr>
          <w:p w:rsidR="000A41A0" w:rsidRPr="00670BE5" w:rsidRDefault="000A41A0" w:rsidP="00670BE5">
            <w:pPr>
              <w:pStyle w:val="20"/>
              <w:outlineLvl w:val="9"/>
              <w:rPr>
                <w:rFonts w:ascii="Times New Roman" w:hAnsi="Times New Roman"/>
                <w:b w:val="0"/>
                <w:sz w:val="22"/>
                <w:szCs w:val="22"/>
              </w:rPr>
            </w:pPr>
            <w:r w:rsidRPr="00670BE5">
              <w:rPr>
                <w:rFonts w:ascii="Times New Roman" w:hAnsi="Times New Roman"/>
                <w:b w:val="0"/>
                <w:sz w:val="22"/>
                <w:szCs w:val="22"/>
              </w:rPr>
              <w:t>Вид упаковки</w:t>
            </w:r>
          </w:p>
          <w:p w:rsidR="00154894" w:rsidRPr="00670BE5" w:rsidRDefault="00154894" w:rsidP="00670BE5">
            <w:pPr>
              <w:pStyle w:val="20"/>
              <w:outlineLvl w:val="9"/>
              <w:rPr>
                <w:rFonts w:ascii="Times New Roman" w:hAnsi="Times New Roman"/>
                <w:b w:val="0"/>
                <w:sz w:val="22"/>
                <w:szCs w:val="22"/>
              </w:rPr>
            </w:pPr>
          </w:p>
        </w:tc>
        <w:tc>
          <w:tcPr>
            <w:tcW w:w="3190" w:type="dxa"/>
          </w:tcPr>
          <w:p w:rsidR="000A41A0" w:rsidRPr="00670BE5" w:rsidRDefault="000A41A0" w:rsidP="00670BE5">
            <w:pPr>
              <w:pStyle w:val="20"/>
              <w:outlineLvl w:val="9"/>
              <w:rPr>
                <w:rFonts w:ascii="Times New Roman" w:hAnsi="Times New Roman"/>
                <w:b w:val="0"/>
                <w:sz w:val="22"/>
                <w:szCs w:val="22"/>
              </w:rPr>
            </w:pPr>
            <w:r w:rsidRPr="00670BE5">
              <w:rPr>
                <w:rFonts w:ascii="Times New Roman" w:hAnsi="Times New Roman"/>
                <w:b w:val="0"/>
                <w:sz w:val="22"/>
                <w:szCs w:val="22"/>
              </w:rPr>
              <w:t>Размер</w:t>
            </w:r>
          </w:p>
        </w:tc>
        <w:tc>
          <w:tcPr>
            <w:tcW w:w="3191" w:type="dxa"/>
          </w:tcPr>
          <w:p w:rsidR="000A41A0" w:rsidRPr="00670BE5" w:rsidRDefault="000A41A0" w:rsidP="00670BE5">
            <w:pPr>
              <w:pStyle w:val="20"/>
              <w:outlineLvl w:val="9"/>
              <w:rPr>
                <w:rFonts w:ascii="Times New Roman" w:hAnsi="Times New Roman"/>
                <w:b w:val="0"/>
                <w:sz w:val="22"/>
                <w:szCs w:val="22"/>
              </w:rPr>
            </w:pPr>
            <w:r w:rsidRPr="00670BE5">
              <w:rPr>
                <w:rFonts w:ascii="Times New Roman" w:hAnsi="Times New Roman"/>
                <w:b w:val="0"/>
                <w:sz w:val="22"/>
                <w:szCs w:val="22"/>
              </w:rPr>
              <w:t>Стоимость (за единицу)</w:t>
            </w:r>
            <w:r w:rsidR="00154894" w:rsidRPr="00670BE5">
              <w:rPr>
                <w:rFonts w:ascii="Times New Roman" w:hAnsi="Times New Roman"/>
                <w:b w:val="0"/>
                <w:sz w:val="22"/>
                <w:szCs w:val="22"/>
              </w:rPr>
              <w:t xml:space="preserve"> руб.</w:t>
            </w:r>
          </w:p>
        </w:tc>
      </w:tr>
      <w:tr w:rsidR="00E20AF8" w:rsidRPr="00670BE5">
        <w:tc>
          <w:tcPr>
            <w:tcW w:w="3190" w:type="dxa"/>
          </w:tcPr>
          <w:p w:rsidR="00E20AF8" w:rsidRPr="00670BE5" w:rsidRDefault="00E20AF8" w:rsidP="00670D0C">
            <w:pPr>
              <w:jc w:val="center"/>
              <w:rPr>
                <w:sz w:val="22"/>
                <w:szCs w:val="22"/>
              </w:rPr>
            </w:pPr>
            <w:r w:rsidRPr="00670BE5">
              <w:rPr>
                <w:sz w:val="22"/>
                <w:szCs w:val="22"/>
              </w:rPr>
              <w:t>Картонный конверт</w:t>
            </w:r>
          </w:p>
        </w:tc>
        <w:tc>
          <w:tcPr>
            <w:tcW w:w="3190" w:type="dxa"/>
          </w:tcPr>
          <w:p w:rsidR="00E20AF8" w:rsidRPr="00670BE5" w:rsidRDefault="00E20AF8" w:rsidP="00670BE5">
            <w:pPr>
              <w:jc w:val="center"/>
              <w:rPr>
                <w:sz w:val="22"/>
                <w:szCs w:val="22"/>
              </w:rPr>
            </w:pPr>
            <w:r w:rsidRPr="00670BE5">
              <w:rPr>
                <w:sz w:val="22"/>
                <w:szCs w:val="22"/>
              </w:rPr>
              <w:t>340х265</w:t>
            </w:r>
          </w:p>
        </w:tc>
        <w:tc>
          <w:tcPr>
            <w:tcW w:w="3191" w:type="dxa"/>
            <w:vAlign w:val="bottom"/>
          </w:tcPr>
          <w:p w:rsidR="00E20AF8" w:rsidRPr="00E20AF8" w:rsidRDefault="00E20AF8" w:rsidP="00670BE5">
            <w:pPr>
              <w:jc w:val="center"/>
            </w:pPr>
            <w:r w:rsidRPr="00E20AF8">
              <w:t>21</w:t>
            </w:r>
          </w:p>
        </w:tc>
      </w:tr>
      <w:tr w:rsidR="00E20AF8" w:rsidRPr="00670BE5">
        <w:tc>
          <w:tcPr>
            <w:tcW w:w="3190" w:type="dxa"/>
          </w:tcPr>
          <w:p w:rsidR="00E20AF8" w:rsidRPr="00670BE5" w:rsidRDefault="00E20AF8" w:rsidP="00670D0C">
            <w:pPr>
              <w:jc w:val="center"/>
              <w:rPr>
                <w:sz w:val="22"/>
                <w:szCs w:val="22"/>
              </w:rPr>
            </w:pPr>
            <w:proofErr w:type="spellStart"/>
            <w:r w:rsidRPr="00670BE5">
              <w:rPr>
                <w:sz w:val="22"/>
                <w:szCs w:val="22"/>
              </w:rPr>
              <w:t>Секъюрпак</w:t>
            </w:r>
            <w:proofErr w:type="spellEnd"/>
          </w:p>
        </w:tc>
        <w:tc>
          <w:tcPr>
            <w:tcW w:w="3190" w:type="dxa"/>
          </w:tcPr>
          <w:p w:rsidR="00E20AF8" w:rsidRPr="00670BE5" w:rsidRDefault="00E20AF8" w:rsidP="00670BE5">
            <w:pPr>
              <w:jc w:val="center"/>
              <w:rPr>
                <w:sz w:val="22"/>
                <w:szCs w:val="22"/>
              </w:rPr>
            </w:pPr>
            <w:r w:rsidRPr="00670BE5">
              <w:rPr>
                <w:sz w:val="22"/>
                <w:szCs w:val="22"/>
              </w:rPr>
              <w:t>545х545</w:t>
            </w:r>
          </w:p>
        </w:tc>
        <w:tc>
          <w:tcPr>
            <w:tcW w:w="3191" w:type="dxa"/>
            <w:vAlign w:val="bottom"/>
          </w:tcPr>
          <w:p w:rsidR="00E20AF8" w:rsidRPr="00E20AF8" w:rsidRDefault="001B71D7" w:rsidP="00670BE5">
            <w:pPr>
              <w:jc w:val="center"/>
            </w:pPr>
            <w:r>
              <w:t>3</w:t>
            </w:r>
            <w:r w:rsidR="00E20AF8" w:rsidRPr="00E20AF8">
              <w:t>7</w:t>
            </w:r>
          </w:p>
        </w:tc>
      </w:tr>
      <w:tr w:rsidR="00E20AF8" w:rsidRPr="00670BE5">
        <w:tc>
          <w:tcPr>
            <w:tcW w:w="3190" w:type="dxa"/>
          </w:tcPr>
          <w:p w:rsidR="00E20AF8" w:rsidRPr="00670BE5" w:rsidRDefault="00F92DEC" w:rsidP="00670D0C">
            <w:pPr>
              <w:jc w:val="center"/>
              <w:rPr>
                <w:sz w:val="22"/>
                <w:szCs w:val="22"/>
              </w:rPr>
            </w:pPr>
            <w:proofErr w:type="spellStart"/>
            <w:r w:rsidRPr="00670BE5">
              <w:rPr>
                <w:sz w:val="22"/>
                <w:szCs w:val="22"/>
              </w:rPr>
              <w:t>Гофрокороб</w:t>
            </w:r>
            <w:proofErr w:type="spellEnd"/>
            <w:r w:rsidRPr="00670BE5">
              <w:rPr>
                <w:sz w:val="22"/>
                <w:szCs w:val="22"/>
              </w:rPr>
              <w:t> «</w:t>
            </w:r>
            <w:r w:rsidR="00E20AF8" w:rsidRPr="00670BE5">
              <w:rPr>
                <w:sz w:val="22"/>
                <w:szCs w:val="22"/>
              </w:rPr>
              <w:t>L»</w:t>
            </w:r>
          </w:p>
        </w:tc>
        <w:tc>
          <w:tcPr>
            <w:tcW w:w="3190" w:type="dxa"/>
          </w:tcPr>
          <w:p w:rsidR="00E20AF8" w:rsidRPr="00670BE5" w:rsidRDefault="00E20AF8">
            <w:pPr>
              <w:pStyle w:val="20"/>
              <w:rPr>
                <w:rFonts w:ascii="Times New Roman" w:hAnsi="Times New Roman"/>
                <w:b w:val="0"/>
                <w:sz w:val="22"/>
                <w:szCs w:val="22"/>
              </w:rPr>
            </w:pPr>
            <w:r w:rsidRPr="00670BE5">
              <w:rPr>
                <w:rFonts w:ascii="Times New Roman" w:hAnsi="Times New Roman"/>
                <w:b w:val="0"/>
                <w:bCs/>
                <w:sz w:val="22"/>
                <w:szCs w:val="22"/>
              </w:rPr>
              <w:t>355х240х125</w:t>
            </w:r>
          </w:p>
        </w:tc>
        <w:tc>
          <w:tcPr>
            <w:tcW w:w="3191" w:type="dxa"/>
            <w:vAlign w:val="bottom"/>
          </w:tcPr>
          <w:p w:rsidR="00E20AF8" w:rsidRPr="00E20AF8" w:rsidRDefault="00E20AF8" w:rsidP="00670BE5">
            <w:pPr>
              <w:jc w:val="center"/>
            </w:pPr>
            <w:r w:rsidRPr="00E20AF8">
              <w:t>45</w:t>
            </w:r>
          </w:p>
        </w:tc>
      </w:tr>
      <w:tr w:rsidR="00E20AF8" w:rsidRPr="00670BE5">
        <w:tc>
          <w:tcPr>
            <w:tcW w:w="3190" w:type="dxa"/>
          </w:tcPr>
          <w:p w:rsidR="00E20AF8" w:rsidRPr="00670BE5" w:rsidRDefault="00F92DEC" w:rsidP="00670D0C">
            <w:pPr>
              <w:pStyle w:val="20"/>
              <w:rPr>
                <w:rFonts w:ascii="Times New Roman" w:hAnsi="Times New Roman"/>
                <w:b w:val="0"/>
                <w:sz w:val="22"/>
                <w:szCs w:val="22"/>
              </w:rPr>
            </w:pPr>
            <w:proofErr w:type="spellStart"/>
            <w:r w:rsidRPr="00670BE5">
              <w:rPr>
                <w:rFonts w:ascii="Times New Roman" w:hAnsi="Times New Roman"/>
                <w:b w:val="0"/>
                <w:bCs/>
                <w:sz w:val="22"/>
                <w:szCs w:val="22"/>
              </w:rPr>
              <w:t>Гофрокороб</w:t>
            </w:r>
            <w:proofErr w:type="spellEnd"/>
            <w:r w:rsidRPr="00670BE5">
              <w:rPr>
                <w:rFonts w:ascii="Times New Roman" w:hAnsi="Times New Roman"/>
                <w:b w:val="0"/>
                <w:bCs/>
                <w:sz w:val="22"/>
                <w:szCs w:val="22"/>
              </w:rPr>
              <w:t> «</w:t>
            </w:r>
            <w:r w:rsidR="00E20AF8" w:rsidRPr="00670BE5">
              <w:rPr>
                <w:rFonts w:ascii="Times New Roman" w:hAnsi="Times New Roman"/>
                <w:b w:val="0"/>
                <w:bCs/>
                <w:sz w:val="22"/>
                <w:szCs w:val="22"/>
              </w:rPr>
              <w:t>ХХ</w:t>
            </w:r>
            <w:proofErr w:type="gramStart"/>
            <w:r w:rsidR="00E20AF8" w:rsidRPr="00670BE5">
              <w:rPr>
                <w:rFonts w:ascii="Times New Roman" w:hAnsi="Times New Roman"/>
                <w:b w:val="0"/>
                <w:bCs/>
                <w:sz w:val="22"/>
                <w:szCs w:val="22"/>
              </w:rPr>
              <w:t>L</w:t>
            </w:r>
            <w:proofErr w:type="gramEnd"/>
            <w:r w:rsidR="00E20AF8" w:rsidRPr="00670BE5">
              <w:rPr>
                <w:rFonts w:ascii="Times New Roman" w:hAnsi="Times New Roman"/>
                <w:b w:val="0"/>
                <w:bCs/>
                <w:sz w:val="22"/>
                <w:szCs w:val="22"/>
              </w:rPr>
              <w:t>»</w:t>
            </w:r>
          </w:p>
        </w:tc>
        <w:tc>
          <w:tcPr>
            <w:tcW w:w="3190" w:type="dxa"/>
          </w:tcPr>
          <w:p w:rsidR="00E20AF8" w:rsidRPr="00670BE5" w:rsidRDefault="00E20AF8">
            <w:pPr>
              <w:pStyle w:val="20"/>
              <w:rPr>
                <w:rFonts w:ascii="Times New Roman" w:hAnsi="Times New Roman"/>
                <w:b w:val="0"/>
                <w:sz w:val="22"/>
                <w:szCs w:val="22"/>
              </w:rPr>
            </w:pPr>
            <w:r w:rsidRPr="00670BE5">
              <w:rPr>
                <w:rFonts w:ascii="Times New Roman" w:hAnsi="Times New Roman"/>
                <w:b w:val="0"/>
                <w:bCs/>
                <w:sz w:val="22"/>
                <w:szCs w:val="22"/>
              </w:rPr>
              <w:t>380х228х287</w:t>
            </w:r>
          </w:p>
        </w:tc>
        <w:tc>
          <w:tcPr>
            <w:tcW w:w="3191" w:type="dxa"/>
            <w:vAlign w:val="bottom"/>
          </w:tcPr>
          <w:p w:rsidR="00E20AF8" w:rsidRPr="00E20AF8" w:rsidRDefault="00E20AF8" w:rsidP="00670BE5">
            <w:pPr>
              <w:jc w:val="center"/>
            </w:pPr>
            <w:r w:rsidRPr="00E20AF8">
              <w:t>72</w:t>
            </w:r>
          </w:p>
        </w:tc>
      </w:tr>
      <w:tr w:rsidR="00E20AF8" w:rsidRPr="00670BE5">
        <w:tc>
          <w:tcPr>
            <w:tcW w:w="3190" w:type="dxa"/>
          </w:tcPr>
          <w:p w:rsidR="00E20AF8" w:rsidRPr="00670BE5" w:rsidRDefault="00F92DEC" w:rsidP="00670D0C">
            <w:pPr>
              <w:pStyle w:val="20"/>
              <w:rPr>
                <w:rFonts w:ascii="Times New Roman" w:hAnsi="Times New Roman"/>
                <w:b w:val="0"/>
                <w:sz w:val="22"/>
                <w:szCs w:val="22"/>
              </w:rPr>
            </w:pPr>
            <w:proofErr w:type="spellStart"/>
            <w:r w:rsidRPr="00670BE5">
              <w:rPr>
                <w:rFonts w:ascii="Times New Roman" w:hAnsi="Times New Roman"/>
                <w:b w:val="0"/>
                <w:bCs/>
                <w:sz w:val="22"/>
                <w:szCs w:val="22"/>
              </w:rPr>
              <w:t>Гофрокороб</w:t>
            </w:r>
            <w:proofErr w:type="spellEnd"/>
            <w:r w:rsidRPr="00670BE5">
              <w:rPr>
                <w:rFonts w:ascii="Times New Roman" w:hAnsi="Times New Roman"/>
                <w:b w:val="0"/>
                <w:bCs/>
                <w:sz w:val="22"/>
                <w:szCs w:val="22"/>
              </w:rPr>
              <w:t> «</w:t>
            </w:r>
            <w:r w:rsidR="00E20AF8" w:rsidRPr="00670BE5">
              <w:rPr>
                <w:rFonts w:ascii="Times New Roman" w:hAnsi="Times New Roman"/>
                <w:b w:val="0"/>
                <w:bCs/>
                <w:sz w:val="22"/>
                <w:szCs w:val="22"/>
              </w:rPr>
              <w:t>ХХХ</w:t>
            </w:r>
            <w:proofErr w:type="gramStart"/>
            <w:r w:rsidR="00E20AF8" w:rsidRPr="00670BE5">
              <w:rPr>
                <w:rFonts w:ascii="Times New Roman" w:hAnsi="Times New Roman"/>
                <w:b w:val="0"/>
                <w:bCs/>
                <w:sz w:val="22"/>
                <w:szCs w:val="22"/>
              </w:rPr>
              <w:t>L</w:t>
            </w:r>
            <w:proofErr w:type="gramEnd"/>
            <w:r w:rsidR="00E20AF8" w:rsidRPr="00670BE5">
              <w:rPr>
                <w:rFonts w:ascii="Times New Roman" w:hAnsi="Times New Roman"/>
                <w:b w:val="0"/>
                <w:bCs/>
                <w:sz w:val="22"/>
                <w:szCs w:val="22"/>
              </w:rPr>
              <w:t>»</w:t>
            </w:r>
          </w:p>
        </w:tc>
        <w:tc>
          <w:tcPr>
            <w:tcW w:w="3190" w:type="dxa"/>
          </w:tcPr>
          <w:p w:rsidR="00E20AF8" w:rsidRPr="00670BE5" w:rsidRDefault="00E20AF8">
            <w:pPr>
              <w:pStyle w:val="20"/>
              <w:rPr>
                <w:rFonts w:ascii="Times New Roman" w:hAnsi="Times New Roman"/>
                <w:b w:val="0"/>
                <w:sz w:val="22"/>
                <w:szCs w:val="22"/>
              </w:rPr>
            </w:pPr>
            <w:r w:rsidRPr="00670BE5">
              <w:rPr>
                <w:rFonts w:ascii="Times New Roman" w:hAnsi="Times New Roman"/>
                <w:b w:val="0"/>
                <w:bCs/>
                <w:sz w:val="22"/>
                <w:szCs w:val="22"/>
              </w:rPr>
              <w:t>600х400х400</w:t>
            </w:r>
          </w:p>
        </w:tc>
        <w:tc>
          <w:tcPr>
            <w:tcW w:w="3191" w:type="dxa"/>
            <w:vAlign w:val="bottom"/>
          </w:tcPr>
          <w:p w:rsidR="00E20AF8" w:rsidRPr="00E20AF8" w:rsidRDefault="00E20AF8" w:rsidP="00670BE5">
            <w:pPr>
              <w:jc w:val="center"/>
            </w:pPr>
            <w:r w:rsidRPr="00E20AF8">
              <w:t>117</w:t>
            </w:r>
          </w:p>
        </w:tc>
      </w:tr>
      <w:tr w:rsidR="00E20AF8" w:rsidRPr="00670BE5">
        <w:tc>
          <w:tcPr>
            <w:tcW w:w="3190" w:type="dxa"/>
          </w:tcPr>
          <w:p w:rsidR="00E20AF8" w:rsidRPr="00670BE5" w:rsidRDefault="00E20AF8" w:rsidP="00670D0C">
            <w:pPr>
              <w:pStyle w:val="20"/>
              <w:rPr>
                <w:rFonts w:ascii="Times New Roman" w:hAnsi="Times New Roman"/>
                <w:b w:val="0"/>
                <w:sz w:val="22"/>
                <w:szCs w:val="22"/>
              </w:rPr>
            </w:pPr>
            <w:r w:rsidRPr="00670BE5">
              <w:rPr>
                <w:rFonts w:ascii="Times New Roman" w:hAnsi="Times New Roman"/>
                <w:b w:val="0"/>
                <w:bCs/>
                <w:sz w:val="22"/>
                <w:szCs w:val="22"/>
              </w:rPr>
              <w:t>Пузырчатая пленка</w:t>
            </w:r>
          </w:p>
        </w:tc>
        <w:tc>
          <w:tcPr>
            <w:tcW w:w="3190" w:type="dxa"/>
          </w:tcPr>
          <w:p w:rsidR="00E20AF8" w:rsidRPr="00670BE5" w:rsidRDefault="00E20AF8">
            <w:pPr>
              <w:pStyle w:val="20"/>
              <w:rPr>
                <w:rFonts w:ascii="Times New Roman" w:hAnsi="Times New Roman"/>
                <w:b w:val="0"/>
                <w:sz w:val="22"/>
                <w:szCs w:val="22"/>
              </w:rPr>
            </w:pPr>
          </w:p>
        </w:tc>
        <w:tc>
          <w:tcPr>
            <w:tcW w:w="3191" w:type="dxa"/>
            <w:vAlign w:val="bottom"/>
          </w:tcPr>
          <w:p w:rsidR="00E20AF8" w:rsidRPr="00E20AF8" w:rsidRDefault="00E20AF8" w:rsidP="00670BE5">
            <w:pPr>
              <w:jc w:val="center"/>
            </w:pPr>
            <w:r w:rsidRPr="00E20AF8">
              <w:t>75/м</w:t>
            </w:r>
            <w:proofErr w:type="gramStart"/>
            <w:r w:rsidRPr="00E20AF8">
              <w:t>2</w:t>
            </w:r>
            <w:proofErr w:type="gramEnd"/>
          </w:p>
        </w:tc>
      </w:tr>
      <w:tr w:rsidR="00C55B43" w:rsidTr="00C55B43">
        <w:tc>
          <w:tcPr>
            <w:tcW w:w="3190" w:type="dxa"/>
            <w:tcBorders>
              <w:top w:val="single" w:sz="4" w:space="0" w:color="auto"/>
              <w:left w:val="single" w:sz="4" w:space="0" w:color="auto"/>
              <w:bottom w:val="single" w:sz="4" w:space="0" w:color="auto"/>
              <w:right w:val="single" w:sz="4" w:space="0" w:color="auto"/>
            </w:tcBorders>
          </w:tcPr>
          <w:p w:rsidR="00C55B43" w:rsidRPr="00C55B43" w:rsidRDefault="00C55B43" w:rsidP="00670D0C">
            <w:pPr>
              <w:pStyle w:val="20"/>
              <w:rPr>
                <w:rFonts w:ascii="Times New Roman" w:hAnsi="Times New Roman"/>
                <w:b w:val="0"/>
                <w:bCs/>
                <w:sz w:val="22"/>
                <w:szCs w:val="22"/>
              </w:rPr>
            </w:pPr>
            <w:r w:rsidRPr="00C55B43">
              <w:rPr>
                <w:rFonts w:ascii="Times New Roman" w:hAnsi="Times New Roman"/>
                <w:b w:val="0"/>
                <w:bCs/>
                <w:sz w:val="22"/>
                <w:szCs w:val="22"/>
              </w:rPr>
              <w:t>Тубус картонный</w:t>
            </w:r>
          </w:p>
        </w:tc>
        <w:tc>
          <w:tcPr>
            <w:tcW w:w="3190" w:type="dxa"/>
            <w:tcBorders>
              <w:top w:val="single" w:sz="4" w:space="0" w:color="auto"/>
              <w:left w:val="single" w:sz="4" w:space="0" w:color="auto"/>
              <w:bottom w:val="single" w:sz="4" w:space="0" w:color="auto"/>
              <w:right w:val="single" w:sz="4" w:space="0" w:color="auto"/>
            </w:tcBorders>
          </w:tcPr>
          <w:p w:rsidR="00C55B43" w:rsidRPr="00C55B43" w:rsidRDefault="00C55B43">
            <w:pPr>
              <w:pStyle w:val="20"/>
              <w:rPr>
                <w:rFonts w:ascii="Times New Roman" w:hAnsi="Times New Roman"/>
                <w:b w:val="0"/>
                <w:sz w:val="22"/>
                <w:szCs w:val="22"/>
              </w:rPr>
            </w:pPr>
          </w:p>
        </w:tc>
        <w:tc>
          <w:tcPr>
            <w:tcW w:w="3191" w:type="dxa"/>
            <w:tcBorders>
              <w:top w:val="single" w:sz="4" w:space="0" w:color="auto"/>
              <w:left w:val="single" w:sz="4" w:space="0" w:color="auto"/>
              <w:bottom w:val="single" w:sz="4" w:space="0" w:color="auto"/>
              <w:right w:val="single" w:sz="4" w:space="0" w:color="auto"/>
            </w:tcBorders>
            <w:vAlign w:val="bottom"/>
          </w:tcPr>
          <w:p w:rsidR="00C55B43" w:rsidRPr="00C55B43" w:rsidRDefault="00C55B43">
            <w:pPr>
              <w:jc w:val="center"/>
            </w:pPr>
            <w:r w:rsidRPr="00C55B43">
              <w:t>102</w:t>
            </w:r>
          </w:p>
        </w:tc>
      </w:tr>
    </w:tbl>
    <w:p w:rsidR="000A41A0" w:rsidRPr="00B9660B" w:rsidRDefault="000A41A0" w:rsidP="00325CE0">
      <w:pPr>
        <w:pStyle w:val="20"/>
        <w:outlineLvl w:val="9"/>
        <w:rPr>
          <w:rFonts w:ascii="Times New Roman" w:hAnsi="Times New Roman"/>
          <w:sz w:val="22"/>
          <w:szCs w:val="22"/>
          <w:u w:val="single"/>
        </w:rPr>
      </w:pPr>
    </w:p>
    <w:p w:rsidR="00B80708" w:rsidRPr="00B9660B" w:rsidRDefault="00B80708" w:rsidP="00B80708">
      <w:pPr>
        <w:pStyle w:val="a3"/>
        <w:rPr>
          <w:rFonts w:ascii="Times New Roman" w:hAnsi="Times New Roman"/>
          <w:sz w:val="22"/>
          <w:szCs w:val="22"/>
        </w:rPr>
      </w:pPr>
      <w:r w:rsidRPr="00B9660B">
        <w:rPr>
          <w:rFonts w:ascii="Times New Roman" w:hAnsi="Times New Roman"/>
          <w:sz w:val="22"/>
          <w:szCs w:val="22"/>
        </w:rPr>
        <w:t xml:space="preserve">Все цены приведены в </w:t>
      </w:r>
      <w:proofErr w:type="gramStart"/>
      <w:r w:rsidRPr="00B9660B">
        <w:rPr>
          <w:rFonts w:ascii="Times New Roman" w:hAnsi="Times New Roman"/>
          <w:sz w:val="22"/>
          <w:szCs w:val="22"/>
        </w:rPr>
        <w:t>рублях</w:t>
      </w:r>
      <w:proofErr w:type="gramEnd"/>
      <w:r w:rsidRPr="00B9660B">
        <w:rPr>
          <w:rFonts w:ascii="Times New Roman" w:hAnsi="Times New Roman"/>
          <w:sz w:val="22"/>
          <w:szCs w:val="22"/>
        </w:rPr>
        <w:t xml:space="preserve"> с учетом НДС</w:t>
      </w:r>
      <w:r w:rsidR="00404C2F">
        <w:rPr>
          <w:rFonts w:ascii="Times New Roman" w:hAnsi="Times New Roman"/>
          <w:sz w:val="22"/>
          <w:szCs w:val="22"/>
        </w:rPr>
        <w:t>.</w:t>
      </w:r>
    </w:p>
    <w:p w:rsidR="00325CE0" w:rsidRPr="00B9660B" w:rsidRDefault="00325CE0"/>
    <w:p w:rsidR="00BB633B" w:rsidRPr="00B9660B" w:rsidRDefault="00BB633B"/>
    <w:p w:rsidR="00BB633B" w:rsidRPr="00B9660B" w:rsidRDefault="00BB633B"/>
    <w:p w:rsidR="00491F31" w:rsidRPr="00B9660B" w:rsidRDefault="00491F31" w:rsidP="00491F31">
      <w:pPr>
        <w:tabs>
          <w:tab w:val="num" w:pos="900"/>
        </w:tabs>
        <w:jc w:val="both"/>
        <w:outlineLvl w:val="0"/>
        <w:rPr>
          <w:sz w:val="22"/>
          <w:szCs w:val="22"/>
          <w:highlight w:val="green"/>
        </w:rPr>
      </w:pPr>
      <w:r w:rsidRPr="00B9660B">
        <w:rPr>
          <w:sz w:val="22"/>
          <w:szCs w:val="22"/>
        </w:rPr>
        <w:t>Заказчик оплачивает Исполнителю оказанные услуги на основании выставленного счета и подписанного акта оказанных услуг:</w:t>
      </w:r>
    </w:p>
    <w:p w:rsidR="00491F31" w:rsidRPr="0075596E" w:rsidRDefault="00491F31" w:rsidP="00491F31">
      <w:pPr>
        <w:jc w:val="both"/>
        <w:outlineLvl w:val="0"/>
        <w:rPr>
          <w:sz w:val="22"/>
          <w:szCs w:val="22"/>
        </w:rPr>
      </w:pPr>
      <w:r w:rsidRPr="0075596E">
        <w:rPr>
          <w:sz w:val="22"/>
          <w:szCs w:val="22"/>
        </w:rPr>
        <w:t>- по упаковке почтового отправления и/или груза из расчета стоимости упаковочного материала за одно место отправления</w:t>
      </w:r>
      <w:r>
        <w:rPr>
          <w:sz w:val="22"/>
          <w:szCs w:val="22"/>
        </w:rPr>
        <w:t xml:space="preserve"> в соответствии с вышеуказанным приложением;</w:t>
      </w:r>
    </w:p>
    <w:p w:rsidR="00491F31" w:rsidRPr="0075596E" w:rsidRDefault="00491F31" w:rsidP="00491F31">
      <w:pPr>
        <w:jc w:val="both"/>
        <w:outlineLvl w:val="0"/>
        <w:rPr>
          <w:sz w:val="22"/>
          <w:szCs w:val="22"/>
        </w:rPr>
      </w:pPr>
      <w:r w:rsidRPr="0075596E">
        <w:rPr>
          <w:sz w:val="22"/>
          <w:szCs w:val="22"/>
        </w:rPr>
        <w:t>- по деревянной обрешетке почтового отправления и/или груза из расчета 1850 (одна тысяча восемьсот пят</w:t>
      </w:r>
      <w:r w:rsidRPr="0075596E">
        <w:rPr>
          <w:sz w:val="22"/>
          <w:szCs w:val="22"/>
        </w:rPr>
        <w:t>ь</w:t>
      </w:r>
      <w:r w:rsidRPr="0075596E">
        <w:rPr>
          <w:sz w:val="22"/>
          <w:szCs w:val="22"/>
        </w:rPr>
        <w:t xml:space="preserve">десят) рублей, включая НДС, за один метр кубический. </w:t>
      </w:r>
    </w:p>
    <w:p w:rsidR="00491F31" w:rsidRPr="00B9660B" w:rsidRDefault="00491F31" w:rsidP="00491F31">
      <w:pPr>
        <w:jc w:val="both"/>
        <w:outlineLvl w:val="0"/>
        <w:rPr>
          <w:sz w:val="22"/>
          <w:szCs w:val="22"/>
        </w:rPr>
      </w:pPr>
      <w:r w:rsidRPr="0075596E">
        <w:rPr>
          <w:sz w:val="22"/>
          <w:szCs w:val="22"/>
        </w:rPr>
        <w:t>- по производству сортировочных, у</w:t>
      </w:r>
      <w:r w:rsidR="00002375">
        <w:rPr>
          <w:sz w:val="22"/>
          <w:szCs w:val="22"/>
        </w:rPr>
        <w:t>паковочных и сопутствующих услуг</w:t>
      </w:r>
      <w:r w:rsidRPr="0075596E">
        <w:rPr>
          <w:sz w:val="22"/>
          <w:szCs w:val="22"/>
        </w:rPr>
        <w:t>, исходя из коэффициента приращ</w:t>
      </w:r>
      <w:r w:rsidRPr="0075596E">
        <w:rPr>
          <w:sz w:val="22"/>
          <w:szCs w:val="22"/>
        </w:rPr>
        <w:t>е</w:t>
      </w:r>
      <w:r w:rsidRPr="0075596E">
        <w:rPr>
          <w:sz w:val="22"/>
          <w:szCs w:val="22"/>
        </w:rPr>
        <w:t>ния к договорной цене – «1,5».</w:t>
      </w:r>
    </w:p>
    <w:p w:rsidR="00491F31" w:rsidRDefault="00491F31" w:rsidP="00491F31">
      <w:pPr>
        <w:tabs>
          <w:tab w:val="num" w:pos="612"/>
        </w:tabs>
        <w:jc w:val="both"/>
        <w:outlineLvl w:val="0"/>
        <w:rPr>
          <w:sz w:val="22"/>
          <w:szCs w:val="22"/>
        </w:rPr>
      </w:pPr>
    </w:p>
    <w:p w:rsidR="00491F31" w:rsidRPr="004E42CE" w:rsidRDefault="00491F31" w:rsidP="00491F31">
      <w:pPr>
        <w:tabs>
          <w:tab w:val="num" w:pos="612"/>
        </w:tabs>
        <w:jc w:val="both"/>
        <w:outlineLvl w:val="0"/>
        <w:rPr>
          <w:sz w:val="22"/>
          <w:szCs w:val="22"/>
        </w:rPr>
      </w:pPr>
      <w:r w:rsidRPr="00B9660B">
        <w:rPr>
          <w:sz w:val="22"/>
          <w:szCs w:val="22"/>
        </w:rPr>
        <w:t xml:space="preserve">В </w:t>
      </w:r>
      <w:proofErr w:type="gramStart"/>
      <w:r w:rsidRPr="00B9660B">
        <w:rPr>
          <w:sz w:val="22"/>
          <w:szCs w:val="22"/>
        </w:rPr>
        <w:t>случае</w:t>
      </w:r>
      <w:proofErr w:type="gramEnd"/>
      <w:r w:rsidRPr="00B9660B">
        <w:rPr>
          <w:sz w:val="22"/>
          <w:szCs w:val="22"/>
        </w:rPr>
        <w:t xml:space="preserve"> если исполнение заказа требует привлечения Исполнителем спецтехники (автомобиль с </w:t>
      </w:r>
      <w:proofErr w:type="spellStart"/>
      <w:r w:rsidRPr="00B9660B">
        <w:rPr>
          <w:sz w:val="22"/>
          <w:szCs w:val="22"/>
        </w:rPr>
        <w:t>гидроли</w:t>
      </w:r>
      <w:r w:rsidRPr="00B9660B">
        <w:rPr>
          <w:sz w:val="22"/>
          <w:szCs w:val="22"/>
        </w:rPr>
        <w:t>ф</w:t>
      </w:r>
      <w:r w:rsidRPr="00B9660B">
        <w:rPr>
          <w:sz w:val="22"/>
          <w:szCs w:val="22"/>
        </w:rPr>
        <w:t>том</w:t>
      </w:r>
      <w:proofErr w:type="spellEnd"/>
      <w:r w:rsidRPr="00B9660B">
        <w:rPr>
          <w:sz w:val="22"/>
          <w:szCs w:val="22"/>
        </w:rPr>
        <w:t>), Заказч</w:t>
      </w:r>
      <w:r w:rsidR="00002375">
        <w:rPr>
          <w:sz w:val="22"/>
          <w:szCs w:val="22"/>
        </w:rPr>
        <w:t>ик оплачивает исполнителю расходы</w:t>
      </w:r>
      <w:r w:rsidRPr="00B9660B">
        <w:rPr>
          <w:sz w:val="22"/>
          <w:szCs w:val="22"/>
        </w:rPr>
        <w:t xml:space="preserve"> по найму спецтехники в размере </w:t>
      </w:r>
      <w:r>
        <w:rPr>
          <w:sz w:val="22"/>
          <w:szCs w:val="22"/>
        </w:rPr>
        <w:t>10</w:t>
      </w:r>
      <w:r w:rsidRPr="00B9660B">
        <w:rPr>
          <w:sz w:val="22"/>
          <w:szCs w:val="22"/>
        </w:rPr>
        <w:t>69 (</w:t>
      </w:r>
      <w:r>
        <w:rPr>
          <w:sz w:val="22"/>
          <w:szCs w:val="22"/>
        </w:rPr>
        <w:t xml:space="preserve">одна тысяча </w:t>
      </w:r>
      <w:r w:rsidRPr="00B9660B">
        <w:rPr>
          <w:sz w:val="22"/>
          <w:szCs w:val="22"/>
        </w:rPr>
        <w:t>шестьд</w:t>
      </w:r>
      <w:r w:rsidRPr="00B9660B">
        <w:rPr>
          <w:sz w:val="22"/>
          <w:szCs w:val="22"/>
        </w:rPr>
        <w:t>е</w:t>
      </w:r>
      <w:r w:rsidRPr="00B9660B">
        <w:rPr>
          <w:sz w:val="22"/>
          <w:szCs w:val="22"/>
        </w:rPr>
        <w:t xml:space="preserve">сят девять) рублей, включая НДС, за один час работы, при этом </w:t>
      </w:r>
      <w:r w:rsidRPr="004E42CE">
        <w:rPr>
          <w:sz w:val="22"/>
          <w:szCs w:val="22"/>
        </w:rPr>
        <w:t>минимально оплачиваемое количество часов – девять.</w:t>
      </w:r>
    </w:p>
    <w:p w:rsidR="00BB633B" w:rsidRDefault="00BB633B"/>
    <w:p w:rsidR="005525CC" w:rsidRDefault="005525CC"/>
    <w:p w:rsidR="005525CC" w:rsidRDefault="005525CC"/>
    <w:p w:rsidR="00F92DEC" w:rsidRDefault="00F92DEC"/>
    <w:p w:rsidR="00F92DEC" w:rsidRDefault="00F92DEC"/>
    <w:p w:rsidR="00F92DEC" w:rsidRDefault="00F92DEC"/>
    <w:p w:rsidR="00F92DEC" w:rsidRDefault="00F92DEC"/>
    <w:p w:rsidR="00F92DEC" w:rsidRDefault="00F92DEC"/>
    <w:p w:rsidR="00F92DEC" w:rsidRDefault="00F92DEC"/>
    <w:p w:rsidR="00F92DEC" w:rsidRDefault="00F92DEC"/>
    <w:p w:rsidR="00F92DEC" w:rsidRDefault="00F92DEC"/>
    <w:p w:rsidR="00F92DEC" w:rsidRDefault="00F92DEC"/>
    <w:p w:rsidR="0048782B" w:rsidRDefault="0048782B"/>
    <w:p w:rsidR="0048782B" w:rsidRDefault="0048782B"/>
    <w:p w:rsidR="00F92DEC" w:rsidRDefault="00F92DEC"/>
    <w:p w:rsidR="00F92DEC" w:rsidRDefault="00F92DEC"/>
    <w:p w:rsidR="00F92DEC" w:rsidRDefault="00F92DEC"/>
    <w:tbl>
      <w:tblPr>
        <w:tblW w:w="9586" w:type="dxa"/>
        <w:jc w:val="center"/>
        <w:tblLayout w:type="fixed"/>
        <w:tblCellMar>
          <w:left w:w="70" w:type="dxa"/>
          <w:right w:w="70" w:type="dxa"/>
        </w:tblCellMar>
        <w:tblLook w:val="0000"/>
      </w:tblPr>
      <w:tblGrid>
        <w:gridCol w:w="4793"/>
        <w:gridCol w:w="4793"/>
      </w:tblGrid>
      <w:tr w:rsidR="003C3D75" w:rsidRPr="00B9660B" w:rsidTr="00C17654">
        <w:trPr>
          <w:trHeight w:val="1286"/>
          <w:jc w:val="center"/>
        </w:trPr>
        <w:tc>
          <w:tcPr>
            <w:tcW w:w="4793" w:type="dxa"/>
          </w:tcPr>
          <w:p w:rsidR="003C3D75" w:rsidRPr="00B9660B" w:rsidRDefault="003C3D75" w:rsidP="00C17654">
            <w:pPr>
              <w:jc w:val="both"/>
            </w:pPr>
          </w:p>
        </w:tc>
        <w:tc>
          <w:tcPr>
            <w:tcW w:w="4793" w:type="dxa"/>
          </w:tcPr>
          <w:p w:rsidR="003C3D75" w:rsidRPr="00B9660B" w:rsidRDefault="003C3D75" w:rsidP="00C17654">
            <w:pPr>
              <w:jc w:val="right"/>
              <w:rPr>
                <w:sz w:val="22"/>
                <w:szCs w:val="22"/>
              </w:rPr>
            </w:pPr>
          </w:p>
        </w:tc>
      </w:tr>
    </w:tbl>
    <w:p w:rsidR="00F92DEC" w:rsidRDefault="00F92DEC"/>
    <w:sectPr w:rsidR="00F92DEC" w:rsidSect="000C737F">
      <w:pgSz w:w="11906" w:h="16838"/>
      <w:pgMar w:top="360" w:right="850" w:bottom="18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E8" w:rsidRDefault="001132E8">
      <w:r>
        <w:separator/>
      </w:r>
    </w:p>
  </w:endnote>
  <w:endnote w:type="continuationSeparator" w:id="0">
    <w:p w:rsidR="001132E8" w:rsidRDefault="00113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D" w:rsidRPr="009B4D7B" w:rsidRDefault="00FC224D" w:rsidP="00720C0E">
    <w:pPr>
      <w:pStyle w:val="a5"/>
      <w:jc w:val="center"/>
      <w:rPr>
        <w:i/>
      </w:rPr>
    </w:pPr>
    <w:r w:rsidRPr="009B4D7B">
      <w:rPr>
        <w:i/>
      </w:rPr>
      <w:t>Стр.</w:t>
    </w:r>
    <w:r w:rsidR="003F0469" w:rsidRPr="009B4D7B">
      <w:rPr>
        <w:rStyle w:val="a7"/>
        <w:i/>
      </w:rPr>
      <w:fldChar w:fldCharType="begin"/>
    </w:r>
    <w:r w:rsidRPr="009B4D7B">
      <w:rPr>
        <w:rStyle w:val="a7"/>
        <w:i/>
      </w:rPr>
      <w:instrText xml:space="preserve"> PAGE </w:instrText>
    </w:r>
    <w:r w:rsidR="003F0469" w:rsidRPr="009B4D7B">
      <w:rPr>
        <w:rStyle w:val="a7"/>
        <w:i/>
      </w:rPr>
      <w:fldChar w:fldCharType="separate"/>
    </w:r>
    <w:r w:rsidR="002E6741">
      <w:rPr>
        <w:rStyle w:val="a7"/>
        <w:i/>
        <w:noProof/>
      </w:rPr>
      <w:t>21</w:t>
    </w:r>
    <w:r w:rsidR="003F0469" w:rsidRPr="009B4D7B">
      <w:rPr>
        <w:rStyle w:val="a7"/>
        <w:i/>
      </w:rPr>
      <w:fldChar w:fldCharType="end"/>
    </w:r>
    <w:r w:rsidRPr="009B4D7B">
      <w:rPr>
        <w:i/>
      </w:rPr>
      <w:t xml:space="preserve">   из</w:t>
    </w:r>
    <w:r>
      <w:rPr>
        <w:i/>
      </w:rPr>
      <w:t xml:space="preserve">  </w:t>
    </w:r>
    <w:r w:rsidRPr="009B4D7B">
      <w:rPr>
        <w:i/>
      </w:rPr>
      <w:t xml:space="preserve"> </w:t>
    </w:r>
    <w:r w:rsidR="003F0469" w:rsidRPr="009B4D7B">
      <w:rPr>
        <w:rStyle w:val="a7"/>
        <w:i/>
      </w:rPr>
      <w:fldChar w:fldCharType="begin"/>
    </w:r>
    <w:r w:rsidRPr="009B4D7B">
      <w:rPr>
        <w:rStyle w:val="a7"/>
        <w:i/>
      </w:rPr>
      <w:instrText xml:space="preserve"> NUMPAGES </w:instrText>
    </w:r>
    <w:r w:rsidR="003F0469" w:rsidRPr="009B4D7B">
      <w:rPr>
        <w:rStyle w:val="a7"/>
        <w:i/>
      </w:rPr>
      <w:fldChar w:fldCharType="separate"/>
    </w:r>
    <w:r w:rsidR="002E6741">
      <w:rPr>
        <w:rStyle w:val="a7"/>
        <w:i/>
        <w:noProof/>
      </w:rPr>
      <w:t>21</w:t>
    </w:r>
    <w:r w:rsidR="003F0469" w:rsidRPr="009B4D7B">
      <w:rPr>
        <w:rStyle w:val="a7"/>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E8" w:rsidRDefault="001132E8">
      <w:r>
        <w:separator/>
      </w:r>
    </w:p>
  </w:footnote>
  <w:footnote w:type="continuationSeparator" w:id="0">
    <w:p w:rsidR="001132E8" w:rsidRDefault="00113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24D" w:rsidRPr="0006560A" w:rsidRDefault="00FC224D" w:rsidP="00B20DF7">
    <w:pPr>
      <w:autoSpaceDE w:val="0"/>
      <w:autoSpaceDN w:val="0"/>
      <w:adjustRightInd w:val="0"/>
    </w:pPr>
    <w:r>
      <w:t xml:space="preserve">                            </w:t>
    </w:r>
    <w:r>
      <w:tab/>
    </w:r>
    <w:r>
      <w:tab/>
    </w:r>
    <w:r>
      <w:tab/>
    </w:r>
    <w:r>
      <w:tab/>
    </w:r>
    <w:r>
      <w:tab/>
    </w:r>
    <w:r>
      <w:tab/>
    </w:r>
    <w:r>
      <w:tab/>
    </w:r>
    <w:r>
      <w:tab/>
    </w:r>
    <w:r>
      <w:tab/>
    </w:r>
    <w:r>
      <w:tab/>
      <w:t xml:space="preserve">         </w:t>
    </w:r>
    <w:r w:rsidR="008E1C33" w:rsidRPr="003C2981">
      <w:rPr>
        <w:noProof/>
      </w:rPr>
      <w:drawing>
        <wp:inline distT="0" distB="0" distL="0" distR="0">
          <wp:extent cx="685800" cy="581025"/>
          <wp:effectExtent l="0" t="0" r="0" b="9525"/>
          <wp:docPr id="1" name="Рисунок 30"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артинк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5810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29"/>
    <w:lvl w:ilvl="0">
      <w:start w:val="1"/>
      <w:numFmt w:val="decimal"/>
      <w:lvlText w:val="%1."/>
      <w:lvlJc w:val="left"/>
      <w:pPr>
        <w:tabs>
          <w:tab w:val="num" w:pos="720"/>
        </w:tabs>
        <w:ind w:left="720" w:hanging="360"/>
      </w:pPr>
    </w:lvl>
  </w:abstractNum>
  <w:abstractNum w:abstractNumId="1">
    <w:nsid w:val="00000403"/>
    <w:multiLevelType w:val="multilevel"/>
    <w:tmpl w:val="00000886"/>
    <w:lvl w:ilvl="0">
      <w:start w:val="1"/>
      <w:numFmt w:val="decimal"/>
      <w:lvlText w:val="%1"/>
      <w:lvlJc w:val="left"/>
      <w:pPr>
        <w:ind w:left="101" w:hanging="709"/>
      </w:pPr>
      <w:rPr>
        <w:rFonts w:cs="Times New Roman"/>
      </w:rPr>
    </w:lvl>
    <w:lvl w:ilvl="1">
      <w:start w:val="1"/>
      <w:numFmt w:val="decimal"/>
      <w:lvlText w:val="%1.%2."/>
      <w:lvlJc w:val="left"/>
      <w:pPr>
        <w:ind w:left="101" w:hanging="709"/>
      </w:pPr>
      <w:rPr>
        <w:rFonts w:ascii="Times New Roman" w:hAnsi="Times New Roman" w:cs="Times New Roman"/>
        <w:b w:val="0"/>
        <w:bCs w:val="0"/>
        <w:sz w:val="22"/>
        <w:szCs w:val="22"/>
      </w:rPr>
    </w:lvl>
    <w:lvl w:ilvl="2">
      <w:start w:val="1"/>
      <w:numFmt w:val="decimal"/>
      <w:lvlText w:val="%1.%2.%3."/>
      <w:lvlJc w:val="left"/>
      <w:pPr>
        <w:ind w:left="101" w:hanging="708"/>
      </w:pPr>
      <w:rPr>
        <w:rFonts w:ascii="Times New Roman" w:hAnsi="Times New Roman" w:cs="Times New Roman"/>
        <w:b w:val="0"/>
        <w:bCs w:val="0"/>
        <w:sz w:val="22"/>
        <w:szCs w:val="22"/>
      </w:rPr>
    </w:lvl>
    <w:lvl w:ilvl="3">
      <w:numFmt w:val="bullet"/>
      <w:lvlText w:val="•"/>
      <w:lvlJc w:val="left"/>
      <w:pPr>
        <w:ind w:left="2204" w:hanging="708"/>
      </w:pPr>
    </w:lvl>
    <w:lvl w:ilvl="4">
      <w:numFmt w:val="bullet"/>
      <w:lvlText w:val="•"/>
      <w:lvlJc w:val="left"/>
      <w:pPr>
        <w:ind w:left="3256" w:hanging="708"/>
      </w:pPr>
    </w:lvl>
    <w:lvl w:ilvl="5">
      <w:numFmt w:val="bullet"/>
      <w:lvlText w:val="•"/>
      <w:lvlJc w:val="left"/>
      <w:pPr>
        <w:ind w:left="4308" w:hanging="708"/>
      </w:pPr>
    </w:lvl>
    <w:lvl w:ilvl="6">
      <w:numFmt w:val="bullet"/>
      <w:lvlText w:val="•"/>
      <w:lvlJc w:val="left"/>
      <w:pPr>
        <w:ind w:left="5359" w:hanging="708"/>
      </w:pPr>
    </w:lvl>
    <w:lvl w:ilvl="7">
      <w:numFmt w:val="bullet"/>
      <w:lvlText w:val="•"/>
      <w:lvlJc w:val="left"/>
      <w:pPr>
        <w:ind w:left="6411" w:hanging="708"/>
      </w:pPr>
    </w:lvl>
    <w:lvl w:ilvl="8">
      <w:numFmt w:val="bullet"/>
      <w:lvlText w:val="•"/>
      <w:lvlJc w:val="left"/>
      <w:pPr>
        <w:ind w:left="7463" w:hanging="708"/>
      </w:pPr>
    </w:lvl>
  </w:abstractNum>
  <w:abstractNum w:abstractNumId="2">
    <w:nsid w:val="00697D23"/>
    <w:multiLevelType w:val="hybridMultilevel"/>
    <w:tmpl w:val="F8D840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681B73"/>
    <w:multiLevelType w:val="hybridMultilevel"/>
    <w:tmpl w:val="A55A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D5AD9"/>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8240"/>
        </w:tabs>
        <w:ind w:left="8240"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180938B6"/>
    <w:multiLevelType w:val="hybridMultilevel"/>
    <w:tmpl w:val="DF3A5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839AB"/>
    <w:multiLevelType w:val="hybridMultilevel"/>
    <w:tmpl w:val="0F8000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8D52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995714"/>
    <w:multiLevelType w:val="hybridMultilevel"/>
    <w:tmpl w:val="B948A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51240C"/>
    <w:multiLevelType w:val="hybridMultilevel"/>
    <w:tmpl w:val="4A12109A"/>
    <w:lvl w:ilvl="0" w:tplc="713EEDB2">
      <w:start w:val="1"/>
      <w:numFmt w:val="decimal"/>
      <w:lvlText w:val="%1."/>
      <w:lvlJc w:val="left"/>
      <w:pPr>
        <w:tabs>
          <w:tab w:val="num" w:pos="-1341"/>
        </w:tabs>
        <w:ind w:left="-1341" w:hanging="360"/>
      </w:pPr>
      <w:rPr>
        <w:rFonts w:hint="default"/>
      </w:rPr>
    </w:lvl>
    <w:lvl w:ilvl="1" w:tplc="04190019" w:tentative="1">
      <w:start w:val="1"/>
      <w:numFmt w:val="lowerLetter"/>
      <w:lvlText w:val="%2."/>
      <w:lvlJc w:val="left"/>
      <w:pPr>
        <w:tabs>
          <w:tab w:val="num" w:pos="-621"/>
        </w:tabs>
        <w:ind w:left="-621" w:hanging="360"/>
      </w:pPr>
    </w:lvl>
    <w:lvl w:ilvl="2" w:tplc="0419001B" w:tentative="1">
      <w:start w:val="1"/>
      <w:numFmt w:val="lowerRoman"/>
      <w:lvlText w:val="%3."/>
      <w:lvlJc w:val="right"/>
      <w:pPr>
        <w:tabs>
          <w:tab w:val="num" w:pos="99"/>
        </w:tabs>
        <w:ind w:left="99" w:hanging="180"/>
      </w:pPr>
    </w:lvl>
    <w:lvl w:ilvl="3" w:tplc="0419000F" w:tentative="1">
      <w:start w:val="1"/>
      <w:numFmt w:val="decimal"/>
      <w:lvlText w:val="%4."/>
      <w:lvlJc w:val="left"/>
      <w:pPr>
        <w:tabs>
          <w:tab w:val="num" w:pos="819"/>
        </w:tabs>
        <w:ind w:left="819" w:hanging="360"/>
      </w:pPr>
    </w:lvl>
    <w:lvl w:ilvl="4" w:tplc="04190019" w:tentative="1">
      <w:start w:val="1"/>
      <w:numFmt w:val="lowerLetter"/>
      <w:lvlText w:val="%5."/>
      <w:lvlJc w:val="left"/>
      <w:pPr>
        <w:tabs>
          <w:tab w:val="num" w:pos="1539"/>
        </w:tabs>
        <w:ind w:left="1539" w:hanging="360"/>
      </w:pPr>
    </w:lvl>
    <w:lvl w:ilvl="5" w:tplc="0419001B" w:tentative="1">
      <w:start w:val="1"/>
      <w:numFmt w:val="lowerRoman"/>
      <w:lvlText w:val="%6."/>
      <w:lvlJc w:val="right"/>
      <w:pPr>
        <w:tabs>
          <w:tab w:val="num" w:pos="2259"/>
        </w:tabs>
        <w:ind w:left="2259" w:hanging="180"/>
      </w:pPr>
    </w:lvl>
    <w:lvl w:ilvl="6" w:tplc="0419000F" w:tentative="1">
      <w:start w:val="1"/>
      <w:numFmt w:val="decimal"/>
      <w:lvlText w:val="%7."/>
      <w:lvlJc w:val="left"/>
      <w:pPr>
        <w:tabs>
          <w:tab w:val="num" w:pos="2979"/>
        </w:tabs>
        <w:ind w:left="2979" w:hanging="360"/>
      </w:pPr>
    </w:lvl>
    <w:lvl w:ilvl="7" w:tplc="04190019" w:tentative="1">
      <w:start w:val="1"/>
      <w:numFmt w:val="lowerLetter"/>
      <w:lvlText w:val="%8."/>
      <w:lvlJc w:val="left"/>
      <w:pPr>
        <w:tabs>
          <w:tab w:val="num" w:pos="3699"/>
        </w:tabs>
        <w:ind w:left="3699" w:hanging="360"/>
      </w:pPr>
    </w:lvl>
    <w:lvl w:ilvl="8" w:tplc="0419001B" w:tentative="1">
      <w:start w:val="1"/>
      <w:numFmt w:val="lowerRoman"/>
      <w:lvlText w:val="%9."/>
      <w:lvlJc w:val="right"/>
      <w:pPr>
        <w:tabs>
          <w:tab w:val="num" w:pos="4419"/>
        </w:tabs>
        <w:ind w:left="4419" w:hanging="180"/>
      </w:pPr>
    </w:lvl>
  </w:abstractNum>
  <w:abstractNum w:abstractNumId="10">
    <w:nsid w:val="43D76087"/>
    <w:multiLevelType w:val="hybridMultilevel"/>
    <w:tmpl w:val="CEB0A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9766756"/>
    <w:multiLevelType w:val="hybridMultilevel"/>
    <w:tmpl w:val="506E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E3AED"/>
    <w:multiLevelType w:val="hybridMultilevel"/>
    <w:tmpl w:val="88A810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68038BD"/>
    <w:multiLevelType w:val="hybridMultilevel"/>
    <w:tmpl w:val="88A810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649913B1"/>
    <w:multiLevelType w:val="hybridMultilevel"/>
    <w:tmpl w:val="6CD0F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B4462B"/>
    <w:multiLevelType w:val="hybridMultilevel"/>
    <w:tmpl w:val="6A70B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B66117"/>
    <w:multiLevelType w:val="hybridMultilevel"/>
    <w:tmpl w:val="4FE8D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5"/>
  </w:num>
  <w:num w:numId="4">
    <w:abstractNumId w:val="6"/>
  </w:num>
  <w:num w:numId="5">
    <w:abstractNumId w:val="4"/>
  </w:num>
  <w:num w:numId="6">
    <w:abstractNumId w:val="7"/>
  </w:num>
  <w:num w:numId="7">
    <w:abstractNumId w:val="9"/>
  </w:num>
  <w:num w:numId="8">
    <w:abstractNumId w:val="15"/>
  </w:num>
  <w:num w:numId="9">
    <w:abstractNumId w:val="10"/>
  </w:num>
  <w:num w:numId="10">
    <w:abstractNumId w:val="2"/>
  </w:num>
  <w:num w:numId="11">
    <w:abstractNumId w:val="14"/>
  </w:num>
  <w:num w:numId="12">
    <w:abstractNumId w:val="16"/>
  </w:num>
  <w:num w:numId="13">
    <w:abstractNumId w:val="1"/>
  </w:num>
  <w:num w:numId="14">
    <w:abstractNumId w:val="13"/>
  </w:num>
  <w:num w:numId="15">
    <w:abstractNumId w:val="11"/>
  </w:num>
  <w:num w:numId="16">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drawingGridHorizontalSpacing w:val="10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rsids>
    <w:rsidRoot w:val="00580247"/>
    <w:rsid w:val="00000701"/>
    <w:rsid w:val="00000C0F"/>
    <w:rsid w:val="00001855"/>
    <w:rsid w:val="00002375"/>
    <w:rsid w:val="00002633"/>
    <w:rsid w:val="00002783"/>
    <w:rsid w:val="000037BF"/>
    <w:rsid w:val="0000453E"/>
    <w:rsid w:val="0000692C"/>
    <w:rsid w:val="000108E4"/>
    <w:rsid w:val="00010B10"/>
    <w:rsid w:val="0001481A"/>
    <w:rsid w:val="00014862"/>
    <w:rsid w:val="00015993"/>
    <w:rsid w:val="00015FA1"/>
    <w:rsid w:val="00016260"/>
    <w:rsid w:val="00017B64"/>
    <w:rsid w:val="00017EF8"/>
    <w:rsid w:val="000236F3"/>
    <w:rsid w:val="00023F88"/>
    <w:rsid w:val="00027009"/>
    <w:rsid w:val="000317CC"/>
    <w:rsid w:val="00031C46"/>
    <w:rsid w:val="00031DBE"/>
    <w:rsid w:val="00035FC9"/>
    <w:rsid w:val="0004083C"/>
    <w:rsid w:val="000448E6"/>
    <w:rsid w:val="0005565C"/>
    <w:rsid w:val="00055804"/>
    <w:rsid w:val="00055B73"/>
    <w:rsid w:val="00055D77"/>
    <w:rsid w:val="00056B43"/>
    <w:rsid w:val="000605A0"/>
    <w:rsid w:val="00061196"/>
    <w:rsid w:val="00062C6E"/>
    <w:rsid w:val="0006408C"/>
    <w:rsid w:val="0006560A"/>
    <w:rsid w:val="00072B3F"/>
    <w:rsid w:val="0007303D"/>
    <w:rsid w:val="0007341E"/>
    <w:rsid w:val="00073D24"/>
    <w:rsid w:val="0007441A"/>
    <w:rsid w:val="00075CFD"/>
    <w:rsid w:val="00076588"/>
    <w:rsid w:val="000777FC"/>
    <w:rsid w:val="000800C1"/>
    <w:rsid w:val="00080337"/>
    <w:rsid w:val="00080CFA"/>
    <w:rsid w:val="000818A3"/>
    <w:rsid w:val="0008215F"/>
    <w:rsid w:val="00082D62"/>
    <w:rsid w:val="00090B6E"/>
    <w:rsid w:val="00091487"/>
    <w:rsid w:val="000959EB"/>
    <w:rsid w:val="00095B28"/>
    <w:rsid w:val="000A112C"/>
    <w:rsid w:val="000A27CD"/>
    <w:rsid w:val="000A41A0"/>
    <w:rsid w:val="000A7F03"/>
    <w:rsid w:val="000B1873"/>
    <w:rsid w:val="000B2679"/>
    <w:rsid w:val="000B3985"/>
    <w:rsid w:val="000B4BD1"/>
    <w:rsid w:val="000C089E"/>
    <w:rsid w:val="000C13A0"/>
    <w:rsid w:val="000C3D32"/>
    <w:rsid w:val="000C42B4"/>
    <w:rsid w:val="000C737F"/>
    <w:rsid w:val="000C7D36"/>
    <w:rsid w:val="000D25B6"/>
    <w:rsid w:val="000D33A6"/>
    <w:rsid w:val="000D37FC"/>
    <w:rsid w:val="000D5461"/>
    <w:rsid w:val="000D66C5"/>
    <w:rsid w:val="000D73EB"/>
    <w:rsid w:val="000E1649"/>
    <w:rsid w:val="000E2D58"/>
    <w:rsid w:val="000E3961"/>
    <w:rsid w:val="000E4E7A"/>
    <w:rsid w:val="000E5AD5"/>
    <w:rsid w:val="000E6532"/>
    <w:rsid w:val="000F0350"/>
    <w:rsid w:val="000F37AD"/>
    <w:rsid w:val="000F50FF"/>
    <w:rsid w:val="000F5A67"/>
    <w:rsid w:val="00101618"/>
    <w:rsid w:val="001017C1"/>
    <w:rsid w:val="00102E02"/>
    <w:rsid w:val="00105FFA"/>
    <w:rsid w:val="0010649B"/>
    <w:rsid w:val="001077FB"/>
    <w:rsid w:val="001132E8"/>
    <w:rsid w:val="001137C5"/>
    <w:rsid w:val="00116095"/>
    <w:rsid w:val="0011636A"/>
    <w:rsid w:val="00116442"/>
    <w:rsid w:val="0012559F"/>
    <w:rsid w:val="001271C0"/>
    <w:rsid w:val="001304BC"/>
    <w:rsid w:val="00130EB1"/>
    <w:rsid w:val="00131251"/>
    <w:rsid w:val="001319BE"/>
    <w:rsid w:val="0013477F"/>
    <w:rsid w:val="0013481A"/>
    <w:rsid w:val="00135CDC"/>
    <w:rsid w:val="0013600F"/>
    <w:rsid w:val="00141370"/>
    <w:rsid w:val="00141449"/>
    <w:rsid w:val="00141B72"/>
    <w:rsid w:val="00143DA5"/>
    <w:rsid w:val="001501F3"/>
    <w:rsid w:val="001514F3"/>
    <w:rsid w:val="00154894"/>
    <w:rsid w:val="00154C88"/>
    <w:rsid w:val="00157297"/>
    <w:rsid w:val="001576F9"/>
    <w:rsid w:val="00163884"/>
    <w:rsid w:val="00163AF6"/>
    <w:rsid w:val="00164D24"/>
    <w:rsid w:val="00165168"/>
    <w:rsid w:val="00165B62"/>
    <w:rsid w:val="0017073A"/>
    <w:rsid w:val="001724CD"/>
    <w:rsid w:val="00173FFF"/>
    <w:rsid w:val="001752BD"/>
    <w:rsid w:val="00175554"/>
    <w:rsid w:val="00176318"/>
    <w:rsid w:val="001779DD"/>
    <w:rsid w:val="00177E83"/>
    <w:rsid w:val="00182DBF"/>
    <w:rsid w:val="00183093"/>
    <w:rsid w:val="00184118"/>
    <w:rsid w:val="0018446B"/>
    <w:rsid w:val="001845FD"/>
    <w:rsid w:val="00184E71"/>
    <w:rsid w:val="001851E7"/>
    <w:rsid w:val="00185935"/>
    <w:rsid w:val="00185B4F"/>
    <w:rsid w:val="00185B94"/>
    <w:rsid w:val="001862F1"/>
    <w:rsid w:val="0019576B"/>
    <w:rsid w:val="00197B36"/>
    <w:rsid w:val="001A3F8C"/>
    <w:rsid w:val="001A504F"/>
    <w:rsid w:val="001A54F8"/>
    <w:rsid w:val="001A60CD"/>
    <w:rsid w:val="001A6721"/>
    <w:rsid w:val="001A6A1D"/>
    <w:rsid w:val="001A7B79"/>
    <w:rsid w:val="001B0404"/>
    <w:rsid w:val="001B1C5E"/>
    <w:rsid w:val="001B1EA7"/>
    <w:rsid w:val="001B308B"/>
    <w:rsid w:val="001B68F1"/>
    <w:rsid w:val="001B6BB0"/>
    <w:rsid w:val="001B71D7"/>
    <w:rsid w:val="001B7714"/>
    <w:rsid w:val="001C35CA"/>
    <w:rsid w:val="001C4A86"/>
    <w:rsid w:val="001C599C"/>
    <w:rsid w:val="001C6083"/>
    <w:rsid w:val="001C7A70"/>
    <w:rsid w:val="001D0098"/>
    <w:rsid w:val="001D0103"/>
    <w:rsid w:val="001D2730"/>
    <w:rsid w:val="001D3C35"/>
    <w:rsid w:val="001D55FA"/>
    <w:rsid w:val="001D6EF4"/>
    <w:rsid w:val="001E1668"/>
    <w:rsid w:val="001E6DE8"/>
    <w:rsid w:val="001F0499"/>
    <w:rsid w:val="001F140E"/>
    <w:rsid w:val="001F1850"/>
    <w:rsid w:val="001F3287"/>
    <w:rsid w:val="001F41A2"/>
    <w:rsid w:val="001F4771"/>
    <w:rsid w:val="001F5E94"/>
    <w:rsid w:val="001F726A"/>
    <w:rsid w:val="001F7A38"/>
    <w:rsid w:val="0020435F"/>
    <w:rsid w:val="0020461D"/>
    <w:rsid w:val="00204C8D"/>
    <w:rsid w:val="00205315"/>
    <w:rsid w:val="002056C5"/>
    <w:rsid w:val="00205724"/>
    <w:rsid w:val="00206F1E"/>
    <w:rsid w:val="00210651"/>
    <w:rsid w:val="00211BBE"/>
    <w:rsid w:val="0021350E"/>
    <w:rsid w:val="00214213"/>
    <w:rsid w:val="00216222"/>
    <w:rsid w:val="00216E88"/>
    <w:rsid w:val="00217AB1"/>
    <w:rsid w:val="00222725"/>
    <w:rsid w:val="0022555F"/>
    <w:rsid w:val="002314D4"/>
    <w:rsid w:val="00232705"/>
    <w:rsid w:val="00244E31"/>
    <w:rsid w:val="00257F5D"/>
    <w:rsid w:val="002609E3"/>
    <w:rsid w:val="002621AB"/>
    <w:rsid w:val="002669A6"/>
    <w:rsid w:val="0027791C"/>
    <w:rsid w:val="00280CE7"/>
    <w:rsid w:val="00283691"/>
    <w:rsid w:val="00283C8F"/>
    <w:rsid w:val="00286CFA"/>
    <w:rsid w:val="002904A8"/>
    <w:rsid w:val="00291AC7"/>
    <w:rsid w:val="00294FCE"/>
    <w:rsid w:val="002955FE"/>
    <w:rsid w:val="00296BD8"/>
    <w:rsid w:val="00297CC8"/>
    <w:rsid w:val="00297EE0"/>
    <w:rsid w:val="002A1521"/>
    <w:rsid w:val="002A192E"/>
    <w:rsid w:val="002A198E"/>
    <w:rsid w:val="002A19E8"/>
    <w:rsid w:val="002A2914"/>
    <w:rsid w:val="002A2AA5"/>
    <w:rsid w:val="002A2FE2"/>
    <w:rsid w:val="002A4C3F"/>
    <w:rsid w:val="002A54E0"/>
    <w:rsid w:val="002B0549"/>
    <w:rsid w:val="002B11CA"/>
    <w:rsid w:val="002B1212"/>
    <w:rsid w:val="002B3517"/>
    <w:rsid w:val="002B55D6"/>
    <w:rsid w:val="002C1398"/>
    <w:rsid w:val="002C13F8"/>
    <w:rsid w:val="002C1A7A"/>
    <w:rsid w:val="002C2FED"/>
    <w:rsid w:val="002C7D57"/>
    <w:rsid w:val="002D1C1E"/>
    <w:rsid w:val="002D2744"/>
    <w:rsid w:val="002D3AE9"/>
    <w:rsid w:val="002D3B01"/>
    <w:rsid w:val="002D3BB5"/>
    <w:rsid w:val="002D4CC1"/>
    <w:rsid w:val="002D54DF"/>
    <w:rsid w:val="002D7D51"/>
    <w:rsid w:val="002E129F"/>
    <w:rsid w:val="002E21F1"/>
    <w:rsid w:val="002E2909"/>
    <w:rsid w:val="002E36F6"/>
    <w:rsid w:val="002E3AEA"/>
    <w:rsid w:val="002E44BF"/>
    <w:rsid w:val="002E6741"/>
    <w:rsid w:val="002E7B14"/>
    <w:rsid w:val="002F0B1C"/>
    <w:rsid w:val="002F3E05"/>
    <w:rsid w:val="00300A90"/>
    <w:rsid w:val="00300ACB"/>
    <w:rsid w:val="00300D56"/>
    <w:rsid w:val="00302D83"/>
    <w:rsid w:val="003050C2"/>
    <w:rsid w:val="003069C5"/>
    <w:rsid w:val="00306E31"/>
    <w:rsid w:val="00307C59"/>
    <w:rsid w:val="00310428"/>
    <w:rsid w:val="00310A67"/>
    <w:rsid w:val="0031519A"/>
    <w:rsid w:val="00315E48"/>
    <w:rsid w:val="00316053"/>
    <w:rsid w:val="00317AF9"/>
    <w:rsid w:val="00320569"/>
    <w:rsid w:val="0032071B"/>
    <w:rsid w:val="00322D7D"/>
    <w:rsid w:val="00325CE0"/>
    <w:rsid w:val="00326282"/>
    <w:rsid w:val="00326D16"/>
    <w:rsid w:val="00327322"/>
    <w:rsid w:val="003315D3"/>
    <w:rsid w:val="00331852"/>
    <w:rsid w:val="00331945"/>
    <w:rsid w:val="00333750"/>
    <w:rsid w:val="00333F69"/>
    <w:rsid w:val="0033426D"/>
    <w:rsid w:val="00335B27"/>
    <w:rsid w:val="003535B6"/>
    <w:rsid w:val="00356AB5"/>
    <w:rsid w:val="0035723F"/>
    <w:rsid w:val="00357B2D"/>
    <w:rsid w:val="0036104C"/>
    <w:rsid w:val="00363148"/>
    <w:rsid w:val="00363761"/>
    <w:rsid w:val="003654A4"/>
    <w:rsid w:val="003658B4"/>
    <w:rsid w:val="00365BAC"/>
    <w:rsid w:val="00366688"/>
    <w:rsid w:val="00370D34"/>
    <w:rsid w:val="003710BF"/>
    <w:rsid w:val="0037160C"/>
    <w:rsid w:val="00371746"/>
    <w:rsid w:val="00371CCC"/>
    <w:rsid w:val="00375977"/>
    <w:rsid w:val="00375B66"/>
    <w:rsid w:val="00375CA9"/>
    <w:rsid w:val="00376E1B"/>
    <w:rsid w:val="003772F2"/>
    <w:rsid w:val="00380212"/>
    <w:rsid w:val="00382AC7"/>
    <w:rsid w:val="00383ECB"/>
    <w:rsid w:val="00385CBC"/>
    <w:rsid w:val="003918D2"/>
    <w:rsid w:val="0039252C"/>
    <w:rsid w:val="00393F96"/>
    <w:rsid w:val="003942C7"/>
    <w:rsid w:val="00395FDD"/>
    <w:rsid w:val="003A050F"/>
    <w:rsid w:val="003A2A40"/>
    <w:rsid w:val="003A32F6"/>
    <w:rsid w:val="003A57BE"/>
    <w:rsid w:val="003A57F2"/>
    <w:rsid w:val="003A7A68"/>
    <w:rsid w:val="003B0BE4"/>
    <w:rsid w:val="003B1038"/>
    <w:rsid w:val="003B10D0"/>
    <w:rsid w:val="003B1AC7"/>
    <w:rsid w:val="003B38D5"/>
    <w:rsid w:val="003B3AB2"/>
    <w:rsid w:val="003B3DDF"/>
    <w:rsid w:val="003B4B0D"/>
    <w:rsid w:val="003C2C7A"/>
    <w:rsid w:val="003C2DF3"/>
    <w:rsid w:val="003C3B4F"/>
    <w:rsid w:val="003C3D75"/>
    <w:rsid w:val="003D22C4"/>
    <w:rsid w:val="003D2A2E"/>
    <w:rsid w:val="003D6EAF"/>
    <w:rsid w:val="003D7396"/>
    <w:rsid w:val="003E4294"/>
    <w:rsid w:val="003E6D7E"/>
    <w:rsid w:val="003F010A"/>
    <w:rsid w:val="003F031A"/>
    <w:rsid w:val="003F0469"/>
    <w:rsid w:val="003F1A13"/>
    <w:rsid w:val="003F225A"/>
    <w:rsid w:val="003F31AF"/>
    <w:rsid w:val="003F5080"/>
    <w:rsid w:val="003F5CE7"/>
    <w:rsid w:val="003F7F4D"/>
    <w:rsid w:val="00404C2F"/>
    <w:rsid w:val="004056B9"/>
    <w:rsid w:val="00405E23"/>
    <w:rsid w:val="0040640C"/>
    <w:rsid w:val="00406976"/>
    <w:rsid w:val="00406FF6"/>
    <w:rsid w:val="004107A7"/>
    <w:rsid w:val="004122D3"/>
    <w:rsid w:val="00412C98"/>
    <w:rsid w:val="004144E8"/>
    <w:rsid w:val="00415BCF"/>
    <w:rsid w:val="00417055"/>
    <w:rsid w:val="00420E16"/>
    <w:rsid w:val="00420E24"/>
    <w:rsid w:val="00421C48"/>
    <w:rsid w:val="00422EC7"/>
    <w:rsid w:val="0042318E"/>
    <w:rsid w:val="004247E5"/>
    <w:rsid w:val="00427567"/>
    <w:rsid w:val="004278CB"/>
    <w:rsid w:val="00427CF8"/>
    <w:rsid w:val="00433843"/>
    <w:rsid w:val="00434C67"/>
    <w:rsid w:val="00434F29"/>
    <w:rsid w:val="004355E9"/>
    <w:rsid w:val="0043581B"/>
    <w:rsid w:val="00436996"/>
    <w:rsid w:val="0044166C"/>
    <w:rsid w:val="00441A35"/>
    <w:rsid w:val="00442F8E"/>
    <w:rsid w:val="00451ACB"/>
    <w:rsid w:val="00454BB9"/>
    <w:rsid w:val="00455DE8"/>
    <w:rsid w:val="00456CFB"/>
    <w:rsid w:val="0046063B"/>
    <w:rsid w:val="00463745"/>
    <w:rsid w:val="004659F2"/>
    <w:rsid w:val="004660D6"/>
    <w:rsid w:val="004671C8"/>
    <w:rsid w:val="00473EA7"/>
    <w:rsid w:val="004742EF"/>
    <w:rsid w:val="00475347"/>
    <w:rsid w:val="004753C8"/>
    <w:rsid w:val="004754C5"/>
    <w:rsid w:val="00480CD3"/>
    <w:rsid w:val="00484853"/>
    <w:rsid w:val="00485C92"/>
    <w:rsid w:val="00485CBD"/>
    <w:rsid w:val="00487123"/>
    <w:rsid w:val="0048782B"/>
    <w:rsid w:val="00491F31"/>
    <w:rsid w:val="0049717B"/>
    <w:rsid w:val="004975BA"/>
    <w:rsid w:val="004A0BDA"/>
    <w:rsid w:val="004A157D"/>
    <w:rsid w:val="004A322C"/>
    <w:rsid w:val="004A36D6"/>
    <w:rsid w:val="004A45E0"/>
    <w:rsid w:val="004A4912"/>
    <w:rsid w:val="004B0259"/>
    <w:rsid w:val="004B16B4"/>
    <w:rsid w:val="004B187F"/>
    <w:rsid w:val="004B1A36"/>
    <w:rsid w:val="004B2259"/>
    <w:rsid w:val="004B59CF"/>
    <w:rsid w:val="004B641C"/>
    <w:rsid w:val="004B6AA3"/>
    <w:rsid w:val="004C3A0A"/>
    <w:rsid w:val="004C3EE1"/>
    <w:rsid w:val="004C53AF"/>
    <w:rsid w:val="004C7058"/>
    <w:rsid w:val="004D1571"/>
    <w:rsid w:val="004D3240"/>
    <w:rsid w:val="004D3F09"/>
    <w:rsid w:val="004D54DE"/>
    <w:rsid w:val="004D624D"/>
    <w:rsid w:val="004D7393"/>
    <w:rsid w:val="004E2621"/>
    <w:rsid w:val="004E2863"/>
    <w:rsid w:val="004E2EDA"/>
    <w:rsid w:val="004E329F"/>
    <w:rsid w:val="004E42CE"/>
    <w:rsid w:val="004E651E"/>
    <w:rsid w:val="004F118A"/>
    <w:rsid w:val="004F1BA8"/>
    <w:rsid w:val="004F2333"/>
    <w:rsid w:val="004F36F1"/>
    <w:rsid w:val="004F5489"/>
    <w:rsid w:val="004F746E"/>
    <w:rsid w:val="00500264"/>
    <w:rsid w:val="00500630"/>
    <w:rsid w:val="005006EB"/>
    <w:rsid w:val="00500774"/>
    <w:rsid w:val="005030C4"/>
    <w:rsid w:val="0050604B"/>
    <w:rsid w:val="00506C63"/>
    <w:rsid w:val="00507B33"/>
    <w:rsid w:val="00507BF3"/>
    <w:rsid w:val="00507F0E"/>
    <w:rsid w:val="00510CC7"/>
    <w:rsid w:val="005127AE"/>
    <w:rsid w:val="0051538F"/>
    <w:rsid w:val="00520DB2"/>
    <w:rsid w:val="00521040"/>
    <w:rsid w:val="0052320C"/>
    <w:rsid w:val="00524373"/>
    <w:rsid w:val="00525CDB"/>
    <w:rsid w:val="00526F42"/>
    <w:rsid w:val="005275DB"/>
    <w:rsid w:val="00530157"/>
    <w:rsid w:val="00534A3D"/>
    <w:rsid w:val="005357E6"/>
    <w:rsid w:val="00540CB2"/>
    <w:rsid w:val="00542A7E"/>
    <w:rsid w:val="00543064"/>
    <w:rsid w:val="00543B6E"/>
    <w:rsid w:val="00545ADD"/>
    <w:rsid w:val="00547620"/>
    <w:rsid w:val="00551571"/>
    <w:rsid w:val="005525CC"/>
    <w:rsid w:val="00555BDC"/>
    <w:rsid w:val="00556B2C"/>
    <w:rsid w:val="0055745D"/>
    <w:rsid w:val="00560027"/>
    <w:rsid w:val="0056026D"/>
    <w:rsid w:val="00563759"/>
    <w:rsid w:val="005649AA"/>
    <w:rsid w:val="00565B4E"/>
    <w:rsid w:val="0056641E"/>
    <w:rsid w:val="00566C4D"/>
    <w:rsid w:val="0057066E"/>
    <w:rsid w:val="005713EA"/>
    <w:rsid w:val="005724B3"/>
    <w:rsid w:val="00575765"/>
    <w:rsid w:val="00580247"/>
    <w:rsid w:val="0058094C"/>
    <w:rsid w:val="00582CA1"/>
    <w:rsid w:val="005846EC"/>
    <w:rsid w:val="00585194"/>
    <w:rsid w:val="005867E3"/>
    <w:rsid w:val="0058713E"/>
    <w:rsid w:val="005878F3"/>
    <w:rsid w:val="00590457"/>
    <w:rsid w:val="00591E40"/>
    <w:rsid w:val="005920CB"/>
    <w:rsid w:val="00592C77"/>
    <w:rsid w:val="005959AE"/>
    <w:rsid w:val="00595C47"/>
    <w:rsid w:val="00596189"/>
    <w:rsid w:val="005A02F9"/>
    <w:rsid w:val="005A0E45"/>
    <w:rsid w:val="005A309F"/>
    <w:rsid w:val="005A3CA6"/>
    <w:rsid w:val="005A3E40"/>
    <w:rsid w:val="005A7B31"/>
    <w:rsid w:val="005B075D"/>
    <w:rsid w:val="005B0C96"/>
    <w:rsid w:val="005B3E27"/>
    <w:rsid w:val="005B57D1"/>
    <w:rsid w:val="005B5B18"/>
    <w:rsid w:val="005B6B11"/>
    <w:rsid w:val="005C0DC5"/>
    <w:rsid w:val="005C3818"/>
    <w:rsid w:val="005C7886"/>
    <w:rsid w:val="005D07AD"/>
    <w:rsid w:val="005D109A"/>
    <w:rsid w:val="005D1A9F"/>
    <w:rsid w:val="005D2F85"/>
    <w:rsid w:val="005D3CB7"/>
    <w:rsid w:val="005D4222"/>
    <w:rsid w:val="005D456A"/>
    <w:rsid w:val="005D52E8"/>
    <w:rsid w:val="005D6746"/>
    <w:rsid w:val="005D6A21"/>
    <w:rsid w:val="005D6ED8"/>
    <w:rsid w:val="005E0F87"/>
    <w:rsid w:val="005E1426"/>
    <w:rsid w:val="005E2A09"/>
    <w:rsid w:val="005E3E3B"/>
    <w:rsid w:val="005E5648"/>
    <w:rsid w:val="005E5EAE"/>
    <w:rsid w:val="005E787D"/>
    <w:rsid w:val="005F0512"/>
    <w:rsid w:val="005F3337"/>
    <w:rsid w:val="005F3A5F"/>
    <w:rsid w:val="005F575B"/>
    <w:rsid w:val="005F7FFD"/>
    <w:rsid w:val="00602BC0"/>
    <w:rsid w:val="00604B22"/>
    <w:rsid w:val="00605478"/>
    <w:rsid w:val="00606705"/>
    <w:rsid w:val="00606C08"/>
    <w:rsid w:val="006117CF"/>
    <w:rsid w:val="00613E36"/>
    <w:rsid w:val="006167E3"/>
    <w:rsid w:val="006170EF"/>
    <w:rsid w:val="006177C9"/>
    <w:rsid w:val="00617F8C"/>
    <w:rsid w:val="0062167C"/>
    <w:rsid w:val="006219E3"/>
    <w:rsid w:val="00621DD5"/>
    <w:rsid w:val="00622E7E"/>
    <w:rsid w:val="00624AF4"/>
    <w:rsid w:val="00631C7D"/>
    <w:rsid w:val="0063350E"/>
    <w:rsid w:val="00633ABD"/>
    <w:rsid w:val="00633F33"/>
    <w:rsid w:val="00635EEB"/>
    <w:rsid w:val="00636167"/>
    <w:rsid w:val="00640B9E"/>
    <w:rsid w:val="00642752"/>
    <w:rsid w:val="00643059"/>
    <w:rsid w:val="00644D79"/>
    <w:rsid w:val="00646869"/>
    <w:rsid w:val="006563F2"/>
    <w:rsid w:val="00656FED"/>
    <w:rsid w:val="00657505"/>
    <w:rsid w:val="00662B3C"/>
    <w:rsid w:val="0066473C"/>
    <w:rsid w:val="00665B89"/>
    <w:rsid w:val="00666547"/>
    <w:rsid w:val="00670BE5"/>
    <w:rsid w:val="00670D0C"/>
    <w:rsid w:val="00671EC6"/>
    <w:rsid w:val="0067288A"/>
    <w:rsid w:val="006749B2"/>
    <w:rsid w:val="00674C40"/>
    <w:rsid w:val="00674C96"/>
    <w:rsid w:val="00674FB3"/>
    <w:rsid w:val="006753F5"/>
    <w:rsid w:val="00676691"/>
    <w:rsid w:val="00677B28"/>
    <w:rsid w:val="00681758"/>
    <w:rsid w:val="006819FC"/>
    <w:rsid w:val="00684E10"/>
    <w:rsid w:val="00685548"/>
    <w:rsid w:val="00685608"/>
    <w:rsid w:val="00685C88"/>
    <w:rsid w:val="006867FD"/>
    <w:rsid w:val="00686BAC"/>
    <w:rsid w:val="00690A45"/>
    <w:rsid w:val="006935DC"/>
    <w:rsid w:val="00694173"/>
    <w:rsid w:val="006942C2"/>
    <w:rsid w:val="006943CC"/>
    <w:rsid w:val="00696068"/>
    <w:rsid w:val="0069698F"/>
    <w:rsid w:val="00697B31"/>
    <w:rsid w:val="00697D18"/>
    <w:rsid w:val="006A099E"/>
    <w:rsid w:val="006A5311"/>
    <w:rsid w:val="006A5C11"/>
    <w:rsid w:val="006A6469"/>
    <w:rsid w:val="006B1F77"/>
    <w:rsid w:val="006C1C84"/>
    <w:rsid w:val="006C3459"/>
    <w:rsid w:val="006C4928"/>
    <w:rsid w:val="006C59B1"/>
    <w:rsid w:val="006C6F79"/>
    <w:rsid w:val="006C757A"/>
    <w:rsid w:val="006D73E8"/>
    <w:rsid w:val="006D7556"/>
    <w:rsid w:val="006E13A5"/>
    <w:rsid w:val="006E2F82"/>
    <w:rsid w:val="006E4A26"/>
    <w:rsid w:val="006F0FEF"/>
    <w:rsid w:val="006F2472"/>
    <w:rsid w:val="006F36D1"/>
    <w:rsid w:val="006F7853"/>
    <w:rsid w:val="007008C7"/>
    <w:rsid w:val="00701AA6"/>
    <w:rsid w:val="007030BB"/>
    <w:rsid w:val="007031E8"/>
    <w:rsid w:val="007034D7"/>
    <w:rsid w:val="00704141"/>
    <w:rsid w:val="00707BF5"/>
    <w:rsid w:val="00710256"/>
    <w:rsid w:val="00714180"/>
    <w:rsid w:val="00714975"/>
    <w:rsid w:val="007200E1"/>
    <w:rsid w:val="00720261"/>
    <w:rsid w:val="00720C0E"/>
    <w:rsid w:val="00722322"/>
    <w:rsid w:val="00727822"/>
    <w:rsid w:val="007309CA"/>
    <w:rsid w:val="00734023"/>
    <w:rsid w:val="007341F1"/>
    <w:rsid w:val="00734AFE"/>
    <w:rsid w:val="00735A2A"/>
    <w:rsid w:val="00737BA3"/>
    <w:rsid w:val="00737DC4"/>
    <w:rsid w:val="00740518"/>
    <w:rsid w:val="00740F22"/>
    <w:rsid w:val="0074428F"/>
    <w:rsid w:val="00746FAD"/>
    <w:rsid w:val="007502E4"/>
    <w:rsid w:val="0075097D"/>
    <w:rsid w:val="00751427"/>
    <w:rsid w:val="00751996"/>
    <w:rsid w:val="00751C10"/>
    <w:rsid w:val="0075596E"/>
    <w:rsid w:val="00760BA7"/>
    <w:rsid w:val="00760F8B"/>
    <w:rsid w:val="00762D69"/>
    <w:rsid w:val="00763C7E"/>
    <w:rsid w:val="00766972"/>
    <w:rsid w:val="00767BAD"/>
    <w:rsid w:val="00767CFD"/>
    <w:rsid w:val="00771908"/>
    <w:rsid w:val="007723D6"/>
    <w:rsid w:val="007723F9"/>
    <w:rsid w:val="00772410"/>
    <w:rsid w:val="00775AFD"/>
    <w:rsid w:val="00776DBE"/>
    <w:rsid w:val="00783D77"/>
    <w:rsid w:val="00792A74"/>
    <w:rsid w:val="007936BC"/>
    <w:rsid w:val="00796063"/>
    <w:rsid w:val="007A2126"/>
    <w:rsid w:val="007A43AB"/>
    <w:rsid w:val="007A521F"/>
    <w:rsid w:val="007A5BE3"/>
    <w:rsid w:val="007A6758"/>
    <w:rsid w:val="007B01AA"/>
    <w:rsid w:val="007B0971"/>
    <w:rsid w:val="007B3C74"/>
    <w:rsid w:val="007B3D4D"/>
    <w:rsid w:val="007B3FCD"/>
    <w:rsid w:val="007B7584"/>
    <w:rsid w:val="007B799B"/>
    <w:rsid w:val="007C26F7"/>
    <w:rsid w:val="007C2B2C"/>
    <w:rsid w:val="007C5AFE"/>
    <w:rsid w:val="007C6283"/>
    <w:rsid w:val="007C66EC"/>
    <w:rsid w:val="007C7C5E"/>
    <w:rsid w:val="007D2369"/>
    <w:rsid w:val="007D3144"/>
    <w:rsid w:val="007D48CA"/>
    <w:rsid w:val="007D5AD2"/>
    <w:rsid w:val="007E03D0"/>
    <w:rsid w:val="007E1765"/>
    <w:rsid w:val="007E2D94"/>
    <w:rsid w:val="007E5A11"/>
    <w:rsid w:val="007E66A2"/>
    <w:rsid w:val="007E6846"/>
    <w:rsid w:val="007E760A"/>
    <w:rsid w:val="007F1F1A"/>
    <w:rsid w:val="007F2605"/>
    <w:rsid w:val="007F35A7"/>
    <w:rsid w:val="007F56EC"/>
    <w:rsid w:val="008028D7"/>
    <w:rsid w:val="008034DD"/>
    <w:rsid w:val="008046D9"/>
    <w:rsid w:val="00805EFE"/>
    <w:rsid w:val="008068F8"/>
    <w:rsid w:val="00807EF6"/>
    <w:rsid w:val="00810BE0"/>
    <w:rsid w:val="00810E2C"/>
    <w:rsid w:val="0081244D"/>
    <w:rsid w:val="00815DD3"/>
    <w:rsid w:val="0081635A"/>
    <w:rsid w:val="00817530"/>
    <w:rsid w:val="00817C56"/>
    <w:rsid w:val="00820094"/>
    <w:rsid w:val="00820C28"/>
    <w:rsid w:val="00822F76"/>
    <w:rsid w:val="00823F4E"/>
    <w:rsid w:val="00831AFA"/>
    <w:rsid w:val="008329BA"/>
    <w:rsid w:val="00834483"/>
    <w:rsid w:val="00836940"/>
    <w:rsid w:val="0084490E"/>
    <w:rsid w:val="008467A0"/>
    <w:rsid w:val="00846BD6"/>
    <w:rsid w:val="00847220"/>
    <w:rsid w:val="00850401"/>
    <w:rsid w:val="008519A9"/>
    <w:rsid w:val="008526FA"/>
    <w:rsid w:val="008558CE"/>
    <w:rsid w:val="00861723"/>
    <w:rsid w:val="008653DD"/>
    <w:rsid w:val="00866DDE"/>
    <w:rsid w:val="00867547"/>
    <w:rsid w:val="00870E4A"/>
    <w:rsid w:val="008741BB"/>
    <w:rsid w:val="00874A85"/>
    <w:rsid w:val="00875020"/>
    <w:rsid w:val="008762A1"/>
    <w:rsid w:val="00880834"/>
    <w:rsid w:val="008836ED"/>
    <w:rsid w:val="00883AD1"/>
    <w:rsid w:val="00885228"/>
    <w:rsid w:val="00886229"/>
    <w:rsid w:val="00890D77"/>
    <w:rsid w:val="0089112D"/>
    <w:rsid w:val="00896558"/>
    <w:rsid w:val="00897BCC"/>
    <w:rsid w:val="008A1CBA"/>
    <w:rsid w:val="008A1E89"/>
    <w:rsid w:val="008A294B"/>
    <w:rsid w:val="008A433D"/>
    <w:rsid w:val="008A4B3E"/>
    <w:rsid w:val="008A52BD"/>
    <w:rsid w:val="008A71ED"/>
    <w:rsid w:val="008B0454"/>
    <w:rsid w:val="008B181C"/>
    <w:rsid w:val="008B64B8"/>
    <w:rsid w:val="008C63E2"/>
    <w:rsid w:val="008C78BC"/>
    <w:rsid w:val="008D12E6"/>
    <w:rsid w:val="008D44DF"/>
    <w:rsid w:val="008D52CF"/>
    <w:rsid w:val="008D6B8E"/>
    <w:rsid w:val="008D76AF"/>
    <w:rsid w:val="008E0AD5"/>
    <w:rsid w:val="008E1C33"/>
    <w:rsid w:val="008E2440"/>
    <w:rsid w:val="008E3338"/>
    <w:rsid w:val="008E3710"/>
    <w:rsid w:val="008E3762"/>
    <w:rsid w:val="008F3B13"/>
    <w:rsid w:val="008F4D94"/>
    <w:rsid w:val="0090470E"/>
    <w:rsid w:val="00905272"/>
    <w:rsid w:val="0090609D"/>
    <w:rsid w:val="009105DB"/>
    <w:rsid w:val="009274AF"/>
    <w:rsid w:val="00932452"/>
    <w:rsid w:val="00932743"/>
    <w:rsid w:val="00936641"/>
    <w:rsid w:val="00941FD1"/>
    <w:rsid w:val="00943A28"/>
    <w:rsid w:val="00943DE3"/>
    <w:rsid w:val="00944F62"/>
    <w:rsid w:val="0094530C"/>
    <w:rsid w:val="0094581B"/>
    <w:rsid w:val="0095035F"/>
    <w:rsid w:val="009525F8"/>
    <w:rsid w:val="00954319"/>
    <w:rsid w:val="00954C1B"/>
    <w:rsid w:val="009578D8"/>
    <w:rsid w:val="009608D6"/>
    <w:rsid w:val="00961453"/>
    <w:rsid w:val="00962FA3"/>
    <w:rsid w:val="0096521C"/>
    <w:rsid w:val="009715F2"/>
    <w:rsid w:val="00971E7B"/>
    <w:rsid w:val="0097325A"/>
    <w:rsid w:val="00973470"/>
    <w:rsid w:val="009739BF"/>
    <w:rsid w:val="00975515"/>
    <w:rsid w:val="00975692"/>
    <w:rsid w:val="00976321"/>
    <w:rsid w:val="00981505"/>
    <w:rsid w:val="0098224A"/>
    <w:rsid w:val="00986511"/>
    <w:rsid w:val="009875C7"/>
    <w:rsid w:val="009915C4"/>
    <w:rsid w:val="00993225"/>
    <w:rsid w:val="009936CF"/>
    <w:rsid w:val="00995D63"/>
    <w:rsid w:val="00997341"/>
    <w:rsid w:val="009A0476"/>
    <w:rsid w:val="009A0D6B"/>
    <w:rsid w:val="009A0E0D"/>
    <w:rsid w:val="009A13FD"/>
    <w:rsid w:val="009A30D1"/>
    <w:rsid w:val="009A509C"/>
    <w:rsid w:val="009A6F97"/>
    <w:rsid w:val="009B0A59"/>
    <w:rsid w:val="009B1F2F"/>
    <w:rsid w:val="009B3453"/>
    <w:rsid w:val="009B4740"/>
    <w:rsid w:val="009B4D7B"/>
    <w:rsid w:val="009B4D87"/>
    <w:rsid w:val="009B653E"/>
    <w:rsid w:val="009B77E3"/>
    <w:rsid w:val="009B7995"/>
    <w:rsid w:val="009B7D9A"/>
    <w:rsid w:val="009C1FE3"/>
    <w:rsid w:val="009C3C7F"/>
    <w:rsid w:val="009C4921"/>
    <w:rsid w:val="009C586C"/>
    <w:rsid w:val="009C59C7"/>
    <w:rsid w:val="009C783B"/>
    <w:rsid w:val="009D20BF"/>
    <w:rsid w:val="009D39C2"/>
    <w:rsid w:val="009D53AB"/>
    <w:rsid w:val="009D645C"/>
    <w:rsid w:val="009D6AE6"/>
    <w:rsid w:val="009D7145"/>
    <w:rsid w:val="009D7EBF"/>
    <w:rsid w:val="009E05E8"/>
    <w:rsid w:val="009E2402"/>
    <w:rsid w:val="009E4374"/>
    <w:rsid w:val="009E5CC1"/>
    <w:rsid w:val="009F0DD8"/>
    <w:rsid w:val="009F2202"/>
    <w:rsid w:val="009F43B2"/>
    <w:rsid w:val="009F45C0"/>
    <w:rsid w:val="009F6D13"/>
    <w:rsid w:val="00A003E6"/>
    <w:rsid w:val="00A0377B"/>
    <w:rsid w:val="00A050AF"/>
    <w:rsid w:val="00A11A69"/>
    <w:rsid w:val="00A14559"/>
    <w:rsid w:val="00A14C72"/>
    <w:rsid w:val="00A14EAA"/>
    <w:rsid w:val="00A20A49"/>
    <w:rsid w:val="00A20F4E"/>
    <w:rsid w:val="00A220AE"/>
    <w:rsid w:val="00A23CF8"/>
    <w:rsid w:val="00A251A0"/>
    <w:rsid w:val="00A259B5"/>
    <w:rsid w:val="00A272D6"/>
    <w:rsid w:val="00A27DB7"/>
    <w:rsid w:val="00A301A9"/>
    <w:rsid w:val="00A31B96"/>
    <w:rsid w:val="00A31BC0"/>
    <w:rsid w:val="00A3299F"/>
    <w:rsid w:val="00A32E72"/>
    <w:rsid w:val="00A33E5C"/>
    <w:rsid w:val="00A36FF2"/>
    <w:rsid w:val="00A43163"/>
    <w:rsid w:val="00A46561"/>
    <w:rsid w:val="00A50B0D"/>
    <w:rsid w:val="00A5350F"/>
    <w:rsid w:val="00A64668"/>
    <w:rsid w:val="00A70D2F"/>
    <w:rsid w:val="00A715F7"/>
    <w:rsid w:val="00A73A5C"/>
    <w:rsid w:val="00A75F01"/>
    <w:rsid w:val="00A824E7"/>
    <w:rsid w:val="00A82883"/>
    <w:rsid w:val="00A83236"/>
    <w:rsid w:val="00A8404F"/>
    <w:rsid w:val="00A86E11"/>
    <w:rsid w:val="00A91BE4"/>
    <w:rsid w:val="00A9219E"/>
    <w:rsid w:val="00A9698D"/>
    <w:rsid w:val="00AA2853"/>
    <w:rsid w:val="00AB1355"/>
    <w:rsid w:val="00AB38E7"/>
    <w:rsid w:val="00AB58F3"/>
    <w:rsid w:val="00AB7625"/>
    <w:rsid w:val="00AC0FA5"/>
    <w:rsid w:val="00AC2216"/>
    <w:rsid w:val="00AC260A"/>
    <w:rsid w:val="00AC7148"/>
    <w:rsid w:val="00AD0F03"/>
    <w:rsid w:val="00AD17FB"/>
    <w:rsid w:val="00AD20CF"/>
    <w:rsid w:val="00AD688A"/>
    <w:rsid w:val="00AD7B35"/>
    <w:rsid w:val="00AD7BE8"/>
    <w:rsid w:val="00AE201B"/>
    <w:rsid w:val="00AE550E"/>
    <w:rsid w:val="00AE74F9"/>
    <w:rsid w:val="00AF1F3C"/>
    <w:rsid w:val="00AF212A"/>
    <w:rsid w:val="00AF29BF"/>
    <w:rsid w:val="00AF4153"/>
    <w:rsid w:val="00AF6210"/>
    <w:rsid w:val="00B01D5B"/>
    <w:rsid w:val="00B0270B"/>
    <w:rsid w:val="00B035D0"/>
    <w:rsid w:val="00B05573"/>
    <w:rsid w:val="00B05EF1"/>
    <w:rsid w:val="00B0644E"/>
    <w:rsid w:val="00B0714B"/>
    <w:rsid w:val="00B07660"/>
    <w:rsid w:val="00B07F1B"/>
    <w:rsid w:val="00B10106"/>
    <w:rsid w:val="00B114E4"/>
    <w:rsid w:val="00B12B13"/>
    <w:rsid w:val="00B140D7"/>
    <w:rsid w:val="00B16292"/>
    <w:rsid w:val="00B17099"/>
    <w:rsid w:val="00B20DF7"/>
    <w:rsid w:val="00B22215"/>
    <w:rsid w:val="00B23131"/>
    <w:rsid w:val="00B239C9"/>
    <w:rsid w:val="00B25689"/>
    <w:rsid w:val="00B33C58"/>
    <w:rsid w:val="00B33E43"/>
    <w:rsid w:val="00B34C6E"/>
    <w:rsid w:val="00B35450"/>
    <w:rsid w:val="00B36A98"/>
    <w:rsid w:val="00B4373E"/>
    <w:rsid w:val="00B51B72"/>
    <w:rsid w:val="00B51F9D"/>
    <w:rsid w:val="00B529EB"/>
    <w:rsid w:val="00B52D5D"/>
    <w:rsid w:val="00B52ECA"/>
    <w:rsid w:val="00B53260"/>
    <w:rsid w:val="00B547D5"/>
    <w:rsid w:val="00B55B0E"/>
    <w:rsid w:val="00B62935"/>
    <w:rsid w:val="00B634DB"/>
    <w:rsid w:val="00B63CE5"/>
    <w:rsid w:val="00B66711"/>
    <w:rsid w:val="00B66722"/>
    <w:rsid w:val="00B67369"/>
    <w:rsid w:val="00B675D0"/>
    <w:rsid w:val="00B7160A"/>
    <w:rsid w:val="00B73238"/>
    <w:rsid w:val="00B74398"/>
    <w:rsid w:val="00B76425"/>
    <w:rsid w:val="00B771C3"/>
    <w:rsid w:val="00B80708"/>
    <w:rsid w:val="00B80AAD"/>
    <w:rsid w:val="00B81183"/>
    <w:rsid w:val="00B8143D"/>
    <w:rsid w:val="00B8452A"/>
    <w:rsid w:val="00B846C1"/>
    <w:rsid w:val="00B855C8"/>
    <w:rsid w:val="00B90375"/>
    <w:rsid w:val="00B9660B"/>
    <w:rsid w:val="00B977B9"/>
    <w:rsid w:val="00BA0917"/>
    <w:rsid w:val="00BA76F0"/>
    <w:rsid w:val="00BA7E68"/>
    <w:rsid w:val="00BB0400"/>
    <w:rsid w:val="00BB43E8"/>
    <w:rsid w:val="00BB5047"/>
    <w:rsid w:val="00BB633B"/>
    <w:rsid w:val="00BB6524"/>
    <w:rsid w:val="00BC0F22"/>
    <w:rsid w:val="00BD2171"/>
    <w:rsid w:val="00BD45CE"/>
    <w:rsid w:val="00BE05FE"/>
    <w:rsid w:val="00BE08D5"/>
    <w:rsid w:val="00BE5080"/>
    <w:rsid w:val="00BE5314"/>
    <w:rsid w:val="00BE630C"/>
    <w:rsid w:val="00BE73BA"/>
    <w:rsid w:val="00BF10C0"/>
    <w:rsid w:val="00BF1994"/>
    <w:rsid w:val="00BF3170"/>
    <w:rsid w:val="00BF4D0B"/>
    <w:rsid w:val="00C00D50"/>
    <w:rsid w:val="00C012E2"/>
    <w:rsid w:val="00C03A83"/>
    <w:rsid w:val="00C05044"/>
    <w:rsid w:val="00C0574A"/>
    <w:rsid w:val="00C06B57"/>
    <w:rsid w:val="00C079DB"/>
    <w:rsid w:val="00C11872"/>
    <w:rsid w:val="00C12F0E"/>
    <w:rsid w:val="00C16666"/>
    <w:rsid w:val="00C1672D"/>
    <w:rsid w:val="00C16BEF"/>
    <w:rsid w:val="00C16E11"/>
    <w:rsid w:val="00C17654"/>
    <w:rsid w:val="00C20209"/>
    <w:rsid w:val="00C21C11"/>
    <w:rsid w:val="00C24E04"/>
    <w:rsid w:val="00C250AE"/>
    <w:rsid w:val="00C26C4A"/>
    <w:rsid w:val="00C31A5A"/>
    <w:rsid w:val="00C31D06"/>
    <w:rsid w:val="00C32A0B"/>
    <w:rsid w:val="00C33898"/>
    <w:rsid w:val="00C363A7"/>
    <w:rsid w:val="00C37FEA"/>
    <w:rsid w:val="00C40729"/>
    <w:rsid w:val="00C46EB8"/>
    <w:rsid w:val="00C50828"/>
    <w:rsid w:val="00C517EE"/>
    <w:rsid w:val="00C5319A"/>
    <w:rsid w:val="00C535EE"/>
    <w:rsid w:val="00C5398E"/>
    <w:rsid w:val="00C54B72"/>
    <w:rsid w:val="00C55B43"/>
    <w:rsid w:val="00C55E91"/>
    <w:rsid w:val="00C60103"/>
    <w:rsid w:val="00C618EF"/>
    <w:rsid w:val="00C61DB8"/>
    <w:rsid w:val="00C62C87"/>
    <w:rsid w:val="00C6342B"/>
    <w:rsid w:val="00C707BE"/>
    <w:rsid w:val="00C70A87"/>
    <w:rsid w:val="00C70C4B"/>
    <w:rsid w:val="00C71825"/>
    <w:rsid w:val="00C75510"/>
    <w:rsid w:val="00C84918"/>
    <w:rsid w:val="00C90B62"/>
    <w:rsid w:val="00C92269"/>
    <w:rsid w:val="00C931D9"/>
    <w:rsid w:val="00C937BC"/>
    <w:rsid w:val="00C9640D"/>
    <w:rsid w:val="00CA0260"/>
    <w:rsid w:val="00CA04DB"/>
    <w:rsid w:val="00CA0DC7"/>
    <w:rsid w:val="00CA1957"/>
    <w:rsid w:val="00CA28CF"/>
    <w:rsid w:val="00CA76A9"/>
    <w:rsid w:val="00CB1974"/>
    <w:rsid w:val="00CC0558"/>
    <w:rsid w:val="00CC33C0"/>
    <w:rsid w:val="00CC3DD6"/>
    <w:rsid w:val="00CC4EBE"/>
    <w:rsid w:val="00CC5403"/>
    <w:rsid w:val="00CC5503"/>
    <w:rsid w:val="00CC631D"/>
    <w:rsid w:val="00CC764C"/>
    <w:rsid w:val="00CD1DF7"/>
    <w:rsid w:val="00CD1FE3"/>
    <w:rsid w:val="00CD25AC"/>
    <w:rsid w:val="00CD29B3"/>
    <w:rsid w:val="00CD73DB"/>
    <w:rsid w:val="00CE22A3"/>
    <w:rsid w:val="00CE52B7"/>
    <w:rsid w:val="00CF22CE"/>
    <w:rsid w:val="00CF5427"/>
    <w:rsid w:val="00CF556A"/>
    <w:rsid w:val="00CF5B18"/>
    <w:rsid w:val="00CF6805"/>
    <w:rsid w:val="00D03DFE"/>
    <w:rsid w:val="00D149C1"/>
    <w:rsid w:val="00D1618A"/>
    <w:rsid w:val="00D2041F"/>
    <w:rsid w:val="00D21D77"/>
    <w:rsid w:val="00D2212E"/>
    <w:rsid w:val="00D2295E"/>
    <w:rsid w:val="00D22D3A"/>
    <w:rsid w:val="00D24DB0"/>
    <w:rsid w:val="00D25C55"/>
    <w:rsid w:val="00D2677C"/>
    <w:rsid w:val="00D276D8"/>
    <w:rsid w:val="00D306CE"/>
    <w:rsid w:val="00D3072E"/>
    <w:rsid w:val="00D33483"/>
    <w:rsid w:val="00D343C6"/>
    <w:rsid w:val="00D34D81"/>
    <w:rsid w:val="00D35D33"/>
    <w:rsid w:val="00D362D6"/>
    <w:rsid w:val="00D3763D"/>
    <w:rsid w:val="00D40067"/>
    <w:rsid w:val="00D41F99"/>
    <w:rsid w:val="00D44545"/>
    <w:rsid w:val="00D44565"/>
    <w:rsid w:val="00D45409"/>
    <w:rsid w:val="00D504C8"/>
    <w:rsid w:val="00D504F6"/>
    <w:rsid w:val="00D509A9"/>
    <w:rsid w:val="00D51CB1"/>
    <w:rsid w:val="00D53A5B"/>
    <w:rsid w:val="00D548B8"/>
    <w:rsid w:val="00D54982"/>
    <w:rsid w:val="00D56208"/>
    <w:rsid w:val="00D57EF1"/>
    <w:rsid w:val="00D6469F"/>
    <w:rsid w:val="00D64FC1"/>
    <w:rsid w:val="00D67BAC"/>
    <w:rsid w:val="00D741D0"/>
    <w:rsid w:val="00D74CDE"/>
    <w:rsid w:val="00D75D87"/>
    <w:rsid w:val="00D75E85"/>
    <w:rsid w:val="00D7652F"/>
    <w:rsid w:val="00D819A2"/>
    <w:rsid w:val="00D81F4D"/>
    <w:rsid w:val="00D82776"/>
    <w:rsid w:val="00D8309B"/>
    <w:rsid w:val="00D848FD"/>
    <w:rsid w:val="00D85DAE"/>
    <w:rsid w:val="00D90720"/>
    <w:rsid w:val="00D92345"/>
    <w:rsid w:val="00D93C06"/>
    <w:rsid w:val="00D9483E"/>
    <w:rsid w:val="00D95FF1"/>
    <w:rsid w:val="00DA1ACA"/>
    <w:rsid w:val="00DA245C"/>
    <w:rsid w:val="00DA32DA"/>
    <w:rsid w:val="00DA5026"/>
    <w:rsid w:val="00DA546E"/>
    <w:rsid w:val="00DA556D"/>
    <w:rsid w:val="00DA7AA1"/>
    <w:rsid w:val="00DA7DDB"/>
    <w:rsid w:val="00DB07EB"/>
    <w:rsid w:val="00DB0ED9"/>
    <w:rsid w:val="00DB1296"/>
    <w:rsid w:val="00DB2DB9"/>
    <w:rsid w:val="00DB3268"/>
    <w:rsid w:val="00DB489E"/>
    <w:rsid w:val="00DB58A3"/>
    <w:rsid w:val="00DB5DF4"/>
    <w:rsid w:val="00DB652B"/>
    <w:rsid w:val="00DC080C"/>
    <w:rsid w:val="00DC2828"/>
    <w:rsid w:val="00DC4DC5"/>
    <w:rsid w:val="00DC4E26"/>
    <w:rsid w:val="00DC4FC8"/>
    <w:rsid w:val="00DC5372"/>
    <w:rsid w:val="00DC59FB"/>
    <w:rsid w:val="00DC61CB"/>
    <w:rsid w:val="00DD0559"/>
    <w:rsid w:val="00DD2501"/>
    <w:rsid w:val="00DD5307"/>
    <w:rsid w:val="00DE036B"/>
    <w:rsid w:val="00DE0647"/>
    <w:rsid w:val="00DE174B"/>
    <w:rsid w:val="00DE1DA2"/>
    <w:rsid w:val="00DF37C2"/>
    <w:rsid w:val="00DF47F1"/>
    <w:rsid w:val="00DF6C19"/>
    <w:rsid w:val="00DF7364"/>
    <w:rsid w:val="00DF7827"/>
    <w:rsid w:val="00E0144A"/>
    <w:rsid w:val="00E041BF"/>
    <w:rsid w:val="00E046E3"/>
    <w:rsid w:val="00E07DF1"/>
    <w:rsid w:val="00E11106"/>
    <w:rsid w:val="00E111E5"/>
    <w:rsid w:val="00E1779D"/>
    <w:rsid w:val="00E1787F"/>
    <w:rsid w:val="00E20AF8"/>
    <w:rsid w:val="00E23B81"/>
    <w:rsid w:val="00E24631"/>
    <w:rsid w:val="00E2583F"/>
    <w:rsid w:val="00E25CDA"/>
    <w:rsid w:val="00E30147"/>
    <w:rsid w:val="00E30E2C"/>
    <w:rsid w:val="00E3428B"/>
    <w:rsid w:val="00E36BA5"/>
    <w:rsid w:val="00E3728B"/>
    <w:rsid w:val="00E418EB"/>
    <w:rsid w:val="00E43398"/>
    <w:rsid w:val="00E4355D"/>
    <w:rsid w:val="00E43A50"/>
    <w:rsid w:val="00E4549F"/>
    <w:rsid w:val="00E50E81"/>
    <w:rsid w:val="00E518CC"/>
    <w:rsid w:val="00E52560"/>
    <w:rsid w:val="00E5280C"/>
    <w:rsid w:val="00E52D7A"/>
    <w:rsid w:val="00E550BE"/>
    <w:rsid w:val="00E56527"/>
    <w:rsid w:val="00E56E3B"/>
    <w:rsid w:val="00E57E23"/>
    <w:rsid w:val="00E60F1B"/>
    <w:rsid w:val="00E61D97"/>
    <w:rsid w:val="00E62A13"/>
    <w:rsid w:val="00E64DC3"/>
    <w:rsid w:val="00E67DB4"/>
    <w:rsid w:val="00E7381C"/>
    <w:rsid w:val="00E76DF8"/>
    <w:rsid w:val="00E81610"/>
    <w:rsid w:val="00E81E9B"/>
    <w:rsid w:val="00E823FC"/>
    <w:rsid w:val="00E84440"/>
    <w:rsid w:val="00E8480C"/>
    <w:rsid w:val="00E90F42"/>
    <w:rsid w:val="00E9348B"/>
    <w:rsid w:val="00E9416E"/>
    <w:rsid w:val="00E9423A"/>
    <w:rsid w:val="00E96E83"/>
    <w:rsid w:val="00E96FAD"/>
    <w:rsid w:val="00EA52AC"/>
    <w:rsid w:val="00EA66B9"/>
    <w:rsid w:val="00EA705E"/>
    <w:rsid w:val="00EA7C2E"/>
    <w:rsid w:val="00EB2F0E"/>
    <w:rsid w:val="00EB7FFE"/>
    <w:rsid w:val="00EC1886"/>
    <w:rsid w:val="00EC1EFA"/>
    <w:rsid w:val="00EC2D0C"/>
    <w:rsid w:val="00EC32E9"/>
    <w:rsid w:val="00EC3B64"/>
    <w:rsid w:val="00EC4955"/>
    <w:rsid w:val="00EC730B"/>
    <w:rsid w:val="00EC767F"/>
    <w:rsid w:val="00ED2B22"/>
    <w:rsid w:val="00ED3AE8"/>
    <w:rsid w:val="00ED4DA6"/>
    <w:rsid w:val="00ED663C"/>
    <w:rsid w:val="00ED665B"/>
    <w:rsid w:val="00ED687C"/>
    <w:rsid w:val="00ED7C28"/>
    <w:rsid w:val="00EE007F"/>
    <w:rsid w:val="00EE01A3"/>
    <w:rsid w:val="00EE1E6D"/>
    <w:rsid w:val="00EE4575"/>
    <w:rsid w:val="00EE4BFD"/>
    <w:rsid w:val="00EE5276"/>
    <w:rsid w:val="00EE6C8A"/>
    <w:rsid w:val="00EE7AE2"/>
    <w:rsid w:val="00EF3C63"/>
    <w:rsid w:val="00EF4C81"/>
    <w:rsid w:val="00EF59AF"/>
    <w:rsid w:val="00EF6EB8"/>
    <w:rsid w:val="00F0152B"/>
    <w:rsid w:val="00F01E36"/>
    <w:rsid w:val="00F03592"/>
    <w:rsid w:val="00F042C8"/>
    <w:rsid w:val="00F05533"/>
    <w:rsid w:val="00F077DA"/>
    <w:rsid w:val="00F14B03"/>
    <w:rsid w:val="00F15B25"/>
    <w:rsid w:val="00F1734A"/>
    <w:rsid w:val="00F179D2"/>
    <w:rsid w:val="00F17D4C"/>
    <w:rsid w:val="00F2252C"/>
    <w:rsid w:val="00F2703E"/>
    <w:rsid w:val="00F30677"/>
    <w:rsid w:val="00F34B72"/>
    <w:rsid w:val="00F34C3C"/>
    <w:rsid w:val="00F35A3A"/>
    <w:rsid w:val="00F40847"/>
    <w:rsid w:val="00F40FDC"/>
    <w:rsid w:val="00F414A6"/>
    <w:rsid w:val="00F42A68"/>
    <w:rsid w:val="00F42D8E"/>
    <w:rsid w:val="00F47570"/>
    <w:rsid w:val="00F5163B"/>
    <w:rsid w:val="00F55211"/>
    <w:rsid w:val="00F55840"/>
    <w:rsid w:val="00F62E6B"/>
    <w:rsid w:val="00F64861"/>
    <w:rsid w:val="00F6515E"/>
    <w:rsid w:val="00F66507"/>
    <w:rsid w:val="00F711AD"/>
    <w:rsid w:val="00F71F36"/>
    <w:rsid w:val="00F73A5D"/>
    <w:rsid w:val="00F7509E"/>
    <w:rsid w:val="00F75555"/>
    <w:rsid w:val="00F759FC"/>
    <w:rsid w:val="00F773AE"/>
    <w:rsid w:val="00F77965"/>
    <w:rsid w:val="00F80642"/>
    <w:rsid w:val="00F823C7"/>
    <w:rsid w:val="00F82BE4"/>
    <w:rsid w:val="00F83934"/>
    <w:rsid w:val="00F84893"/>
    <w:rsid w:val="00F84A1B"/>
    <w:rsid w:val="00F85E2F"/>
    <w:rsid w:val="00F90790"/>
    <w:rsid w:val="00F92DEC"/>
    <w:rsid w:val="00F955D7"/>
    <w:rsid w:val="00F9648E"/>
    <w:rsid w:val="00FA18CC"/>
    <w:rsid w:val="00FA3E65"/>
    <w:rsid w:val="00FA4494"/>
    <w:rsid w:val="00FB1A0E"/>
    <w:rsid w:val="00FB443D"/>
    <w:rsid w:val="00FB6576"/>
    <w:rsid w:val="00FB688A"/>
    <w:rsid w:val="00FC224D"/>
    <w:rsid w:val="00FC3572"/>
    <w:rsid w:val="00FC680D"/>
    <w:rsid w:val="00FC7C23"/>
    <w:rsid w:val="00FD03F1"/>
    <w:rsid w:val="00FD1EC7"/>
    <w:rsid w:val="00FD2097"/>
    <w:rsid w:val="00FD2928"/>
    <w:rsid w:val="00FD2FB7"/>
    <w:rsid w:val="00FD3304"/>
    <w:rsid w:val="00FD5295"/>
    <w:rsid w:val="00FD6F00"/>
    <w:rsid w:val="00FE27FB"/>
    <w:rsid w:val="00FE3D24"/>
    <w:rsid w:val="00FF3D8C"/>
    <w:rsid w:val="00FF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247"/>
  </w:style>
  <w:style w:type="paragraph" w:styleId="1">
    <w:name w:val="heading 1"/>
    <w:basedOn w:val="a"/>
    <w:next w:val="a"/>
    <w:qFormat/>
    <w:rsid w:val="00580247"/>
    <w:pPr>
      <w:keepNext/>
      <w:numPr>
        <w:numId w:val="5"/>
      </w:numPr>
      <w:jc w:val="center"/>
      <w:outlineLvl w:val="0"/>
    </w:pPr>
    <w:rPr>
      <w:rFonts w:ascii="Arial" w:hAnsi="Arial"/>
      <w:b/>
      <w:sz w:val="22"/>
    </w:rPr>
  </w:style>
  <w:style w:type="paragraph" w:styleId="2">
    <w:name w:val="heading 2"/>
    <w:basedOn w:val="a"/>
    <w:next w:val="a"/>
    <w:qFormat/>
    <w:rsid w:val="00580247"/>
    <w:pPr>
      <w:keepNext/>
      <w:numPr>
        <w:ilvl w:val="1"/>
        <w:numId w:val="5"/>
      </w:numPr>
      <w:tabs>
        <w:tab w:val="left" w:pos="51"/>
        <w:tab w:val="left" w:pos="5863"/>
      </w:tabs>
      <w:spacing w:line="240" w:lineRule="atLeast"/>
      <w:jc w:val="center"/>
      <w:outlineLvl w:val="1"/>
    </w:pPr>
    <w:rPr>
      <w:rFonts w:ascii="Arial" w:hAnsi="Arial"/>
      <w:sz w:val="28"/>
      <w:lang w:val="en-US"/>
    </w:rPr>
  </w:style>
  <w:style w:type="paragraph" w:styleId="3">
    <w:name w:val="heading 3"/>
    <w:basedOn w:val="a"/>
    <w:next w:val="a"/>
    <w:qFormat/>
    <w:rsid w:val="00580247"/>
    <w:pPr>
      <w:keepNext/>
      <w:numPr>
        <w:ilvl w:val="2"/>
        <w:numId w:val="5"/>
      </w:numPr>
      <w:jc w:val="center"/>
      <w:outlineLvl w:val="2"/>
    </w:pPr>
    <w:rPr>
      <w:rFonts w:ascii="Arial" w:hAnsi="Arial"/>
      <w:b/>
      <w:sz w:val="28"/>
    </w:rPr>
  </w:style>
  <w:style w:type="paragraph" w:styleId="4">
    <w:name w:val="heading 4"/>
    <w:basedOn w:val="a"/>
    <w:next w:val="a"/>
    <w:qFormat/>
    <w:rsid w:val="00580247"/>
    <w:pPr>
      <w:keepNext/>
      <w:numPr>
        <w:ilvl w:val="3"/>
        <w:numId w:val="5"/>
      </w:numPr>
      <w:jc w:val="center"/>
      <w:outlineLvl w:val="3"/>
    </w:pPr>
    <w:rPr>
      <w:rFonts w:ascii="Arial" w:hAnsi="Arial"/>
      <w:b/>
    </w:rPr>
  </w:style>
  <w:style w:type="paragraph" w:styleId="5">
    <w:name w:val="heading 5"/>
    <w:basedOn w:val="a"/>
    <w:next w:val="a"/>
    <w:qFormat/>
    <w:rsid w:val="00580247"/>
    <w:pPr>
      <w:keepNext/>
      <w:numPr>
        <w:ilvl w:val="4"/>
        <w:numId w:val="5"/>
      </w:numPr>
      <w:jc w:val="center"/>
      <w:outlineLvl w:val="4"/>
    </w:pPr>
    <w:rPr>
      <w:rFonts w:ascii="Arial" w:hAnsi="Arial"/>
      <w:b/>
      <w:sz w:val="24"/>
    </w:rPr>
  </w:style>
  <w:style w:type="paragraph" w:styleId="6">
    <w:name w:val="heading 6"/>
    <w:basedOn w:val="a"/>
    <w:next w:val="a"/>
    <w:qFormat/>
    <w:rsid w:val="00580247"/>
    <w:pPr>
      <w:keepNext/>
      <w:numPr>
        <w:ilvl w:val="5"/>
        <w:numId w:val="5"/>
      </w:numPr>
      <w:jc w:val="right"/>
      <w:outlineLvl w:val="5"/>
    </w:pPr>
    <w:rPr>
      <w:rFonts w:ascii="Arial" w:hAnsi="Arial"/>
      <w:b/>
    </w:rPr>
  </w:style>
  <w:style w:type="paragraph" w:styleId="7">
    <w:name w:val="heading 7"/>
    <w:basedOn w:val="a"/>
    <w:next w:val="a"/>
    <w:qFormat/>
    <w:rsid w:val="00580247"/>
    <w:pPr>
      <w:keepNext/>
      <w:numPr>
        <w:ilvl w:val="6"/>
        <w:numId w:val="5"/>
      </w:numPr>
      <w:jc w:val="both"/>
      <w:outlineLvl w:val="6"/>
    </w:pPr>
    <w:rPr>
      <w:rFonts w:ascii="Arial" w:hAnsi="Arial"/>
      <w:sz w:val="24"/>
    </w:rPr>
  </w:style>
  <w:style w:type="paragraph" w:styleId="8">
    <w:name w:val="heading 8"/>
    <w:basedOn w:val="a"/>
    <w:next w:val="a"/>
    <w:qFormat/>
    <w:rsid w:val="00580247"/>
    <w:pPr>
      <w:keepNext/>
      <w:numPr>
        <w:ilvl w:val="7"/>
        <w:numId w:val="5"/>
      </w:numPr>
      <w:jc w:val="both"/>
      <w:outlineLvl w:val="7"/>
    </w:pPr>
    <w:rPr>
      <w:rFonts w:ascii="Arial" w:hAnsi="Arial"/>
      <w:sz w:val="24"/>
    </w:rPr>
  </w:style>
  <w:style w:type="paragraph" w:styleId="9">
    <w:name w:val="heading 9"/>
    <w:basedOn w:val="a"/>
    <w:next w:val="a"/>
    <w:qFormat/>
    <w:rsid w:val="00580247"/>
    <w:pPr>
      <w:keepNext/>
      <w:numPr>
        <w:ilvl w:val="8"/>
        <w:numId w:val="5"/>
      </w:numPr>
      <w:jc w:val="right"/>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80247"/>
    <w:pPr>
      <w:jc w:val="both"/>
    </w:pPr>
    <w:rPr>
      <w:rFonts w:ascii="Arial" w:hAnsi="Arial"/>
      <w:sz w:val="24"/>
    </w:rPr>
  </w:style>
  <w:style w:type="paragraph" w:styleId="20">
    <w:name w:val="Body Text 2"/>
    <w:basedOn w:val="a"/>
    <w:rsid w:val="00580247"/>
    <w:pPr>
      <w:jc w:val="center"/>
      <w:outlineLvl w:val="0"/>
    </w:pPr>
    <w:rPr>
      <w:rFonts w:ascii="Arial" w:hAnsi="Arial"/>
      <w:b/>
      <w:sz w:val="24"/>
    </w:rPr>
  </w:style>
  <w:style w:type="paragraph" w:styleId="a5">
    <w:name w:val="footer"/>
    <w:basedOn w:val="a"/>
    <w:rsid w:val="00580247"/>
    <w:pPr>
      <w:tabs>
        <w:tab w:val="center" w:pos="4153"/>
        <w:tab w:val="right" w:pos="8306"/>
      </w:tabs>
    </w:pPr>
  </w:style>
  <w:style w:type="paragraph" w:styleId="30">
    <w:name w:val="Body Text Indent 3"/>
    <w:basedOn w:val="a"/>
    <w:rsid w:val="00580247"/>
    <w:pPr>
      <w:ind w:firstLine="142"/>
      <w:jc w:val="center"/>
    </w:pPr>
    <w:rPr>
      <w:b/>
      <w:sz w:val="28"/>
    </w:rPr>
  </w:style>
  <w:style w:type="paragraph" w:styleId="a6">
    <w:name w:val="Body Text Indent"/>
    <w:basedOn w:val="a"/>
    <w:rsid w:val="00580247"/>
    <w:pPr>
      <w:jc w:val="right"/>
    </w:pPr>
    <w:rPr>
      <w:rFonts w:ascii="Arial" w:hAnsi="Arial"/>
      <w:b/>
      <w:sz w:val="24"/>
    </w:rPr>
  </w:style>
  <w:style w:type="character" w:styleId="a7">
    <w:name w:val="page number"/>
    <w:basedOn w:val="a0"/>
    <w:rsid w:val="00580247"/>
  </w:style>
  <w:style w:type="paragraph" w:styleId="a8">
    <w:name w:val="header"/>
    <w:basedOn w:val="a"/>
    <w:rsid w:val="00580247"/>
    <w:pPr>
      <w:tabs>
        <w:tab w:val="center" w:pos="4536"/>
        <w:tab w:val="right" w:pos="9072"/>
      </w:tabs>
    </w:pPr>
  </w:style>
  <w:style w:type="paragraph" w:styleId="31">
    <w:name w:val="Body Text 3"/>
    <w:basedOn w:val="a"/>
    <w:rsid w:val="00580247"/>
    <w:pPr>
      <w:jc w:val="both"/>
    </w:pPr>
    <w:rPr>
      <w:rFonts w:ascii="Arial" w:hAnsi="Arial"/>
      <w:sz w:val="22"/>
    </w:rPr>
  </w:style>
  <w:style w:type="paragraph" w:styleId="21">
    <w:name w:val="Body Text Indent 2"/>
    <w:basedOn w:val="a"/>
    <w:rsid w:val="00580247"/>
    <w:pPr>
      <w:ind w:left="1134" w:firstLine="567"/>
    </w:pPr>
    <w:rPr>
      <w:sz w:val="24"/>
    </w:rPr>
  </w:style>
  <w:style w:type="paragraph" w:styleId="a9">
    <w:name w:val="Title"/>
    <w:basedOn w:val="a"/>
    <w:qFormat/>
    <w:rsid w:val="00580247"/>
    <w:pPr>
      <w:jc w:val="center"/>
    </w:pPr>
    <w:rPr>
      <w:b/>
      <w:sz w:val="24"/>
      <w:u w:val="single"/>
    </w:rPr>
  </w:style>
  <w:style w:type="paragraph" w:customStyle="1" w:styleId="FR1">
    <w:name w:val="FR1"/>
    <w:rsid w:val="00580247"/>
    <w:pPr>
      <w:widowControl w:val="0"/>
    </w:pPr>
    <w:rPr>
      <w:rFonts w:ascii="Arial" w:hAnsi="Arial"/>
      <w:snapToGrid w:val="0"/>
      <w:sz w:val="24"/>
    </w:rPr>
  </w:style>
  <w:style w:type="character" w:styleId="aa">
    <w:name w:val="Hyperlink"/>
    <w:uiPriority w:val="99"/>
    <w:rsid w:val="00580247"/>
    <w:rPr>
      <w:color w:val="0000FF"/>
      <w:u w:val="single"/>
    </w:rPr>
  </w:style>
  <w:style w:type="character" w:styleId="ab">
    <w:name w:val="FollowedHyperlink"/>
    <w:uiPriority w:val="99"/>
    <w:rsid w:val="00580247"/>
    <w:rPr>
      <w:color w:val="800080"/>
      <w:u w:val="single"/>
    </w:rPr>
  </w:style>
  <w:style w:type="paragraph" w:styleId="ac">
    <w:name w:val="caption"/>
    <w:basedOn w:val="a"/>
    <w:qFormat/>
    <w:rsid w:val="00580247"/>
    <w:pPr>
      <w:jc w:val="center"/>
    </w:pPr>
    <w:rPr>
      <w:rFonts w:ascii="Arial" w:hAnsi="Arial"/>
      <w:b/>
      <w:sz w:val="24"/>
    </w:rPr>
  </w:style>
  <w:style w:type="paragraph" w:customStyle="1" w:styleId="xl26">
    <w:name w:val="xl26"/>
    <w:basedOn w:val="a"/>
    <w:rsid w:val="005802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310">
    <w:name w:val="Основной текст с отступом 31"/>
    <w:basedOn w:val="a"/>
    <w:rsid w:val="00580247"/>
    <w:pPr>
      <w:ind w:firstLine="142"/>
      <w:jc w:val="center"/>
    </w:pPr>
    <w:rPr>
      <w:b/>
      <w:sz w:val="28"/>
      <w:lang w:eastAsia="ar-SA"/>
    </w:rPr>
  </w:style>
  <w:style w:type="table" w:styleId="ad">
    <w:name w:val="Table Grid"/>
    <w:basedOn w:val="a1"/>
    <w:rsid w:val="00B36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9C4921"/>
    <w:rPr>
      <w:rFonts w:ascii="Tahoma" w:hAnsi="Tahoma" w:cs="Tahoma"/>
      <w:sz w:val="16"/>
      <w:szCs w:val="16"/>
    </w:rPr>
  </w:style>
  <w:style w:type="character" w:customStyle="1" w:styleId="af">
    <w:name w:val="Текст выноски Знак"/>
    <w:link w:val="ae"/>
    <w:rsid w:val="009C4921"/>
    <w:rPr>
      <w:rFonts w:ascii="Tahoma" w:hAnsi="Tahoma" w:cs="Tahoma"/>
      <w:sz w:val="16"/>
      <w:szCs w:val="16"/>
    </w:rPr>
  </w:style>
  <w:style w:type="paragraph" w:customStyle="1" w:styleId="ConsPlusNormal">
    <w:name w:val="ConsPlusNormal"/>
    <w:rsid w:val="00442F8E"/>
    <w:pPr>
      <w:widowControl w:val="0"/>
      <w:autoSpaceDE w:val="0"/>
      <w:autoSpaceDN w:val="0"/>
    </w:pPr>
    <w:rPr>
      <w:rFonts w:ascii="Calibri" w:hAnsi="Calibri" w:cs="Calibri"/>
      <w:sz w:val="22"/>
    </w:rPr>
  </w:style>
  <w:style w:type="character" w:customStyle="1" w:styleId="a4">
    <w:name w:val="Основной текст Знак"/>
    <w:link w:val="a3"/>
    <w:rsid w:val="00595C47"/>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5544265">
      <w:bodyDiv w:val="1"/>
      <w:marLeft w:val="0"/>
      <w:marRight w:val="0"/>
      <w:marTop w:val="0"/>
      <w:marBottom w:val="0"/>
      <w:divBdr>
        <w:top w:val="none" w:sz="0" w:space="0" w:color="auto"/>
        <w:left w:val="none" w:sz="0" w:space="0" w:color="auto"/>
        <w:bottom w:val="none" w:sz="0" w:space="0" w:color="auto"/>
        <w:right w:val="none" w:sz="0" w:space="0" w:color="auto"/>
      </w:divBdr>
    </w:div>
    <w:div w:id="244457885">
      <w:bodyDiv w:val="1"/>
      <w:marLeft w:val="0"/>
      <w:marRight w:val="0"/>
      <w:marTop w:val="0"/>
      <w:marBottom w:val="0"/>
      <w:divBdr>
        <w:top w:val="none" w:sz="0" w:space="0" w:color="auto"/>
        <w:left w:val="none" w:sz="0" w:space="0" w:color="auto"/>
        <w:bottom w:val="none" w:sz="0" w:space="0" w:color="auto"/>
        <w:right w:val="none" w:sz="0" w:space="0" w:color="auto"/>
      </w:divBdr>
    </w:div>
    <w:div w:id="247739048">
      <w:bodyDiv w:val="1"/>
      <w:marLeft w:val="0"/>
      <w:marRight w:val="0"/>
      <w:marTop w:val="0"/>
      <w:marBottom w:val="0"/>
      <w:divBdr>
        <w:top w:val="none" w:sz="0" w:space="0" w:color="auto"/>
        <w:left w:val="none" w:sz="0" w:space="0" w:color="auto"/>
        <w:bottom w:val="none" w:sz="0" w:space="0" w:color="auto"/>
        <w:right w:val="none" w:sz="0" w:space="0" w:color="auto"/>
      </w:divBdr>
    </w:div>
    <w:div w:id="253125650">
      <w:bodyDiv w:val="1"/>
      <w:marLeft w:val="0"/>
      <w:marRight w:val="0"/>
      <w:marTop w:val="0"/>
      <w:marBottom w:val="0"/>
      <w:divBdr>
        <w:top w:val="none" w:sz="0" w:space="0" w:color="auto"/>
        <w:left w:val="none" w:sz="0" w:space="0" w:color="auto"/>
        <w:bottom w:val="none" w:sz="0" w:space="0" w:color="auto"/>
        <w:right w:val="none" w:sz="0" w:space="0" w:color="auto"/>
      </w:divBdr>
    </w:div>
    <w:div w:id="255868788">
      <w:bodyDiv w:val="1"/>
      <w:marLeft w:val="0"/>
      <w:marRight w:val="0"/>
      <w:marTop w:val="0"/>
      <w:marBottom w:val="0"/>
      <w:divBdr>
        <w:top w:val="none" w:sz="0" w:space="0" w:color="auto"/>
        <w:left w:val="none" w:sz="0" w:space="0" w:color="auto"/>
        <w:bottom w:val="none" w:sz="0" w:space="0" w:color="auto"/>
        <w:right w:val="none" w:sz="0" w:space="0" w:color="auto"/>
      </w:divBdr>
    </w:div>
    <w:div w:id="406851337">
      <w:bodyDiv w:val="1"/>
      <w:marLeft w:val="0"/>
      <w:marRight w:val="0"/>
      <w:marTop w:val="0"/>
      <w:marBottom w:val="0"/>
      <w:divBdr>
        <w:top w:val="none" w:sz="0" w:space="0" w:color="auto"/>
        <w:left w:val="none" w:sz="0" w:space="0" w:color="auto"/>
        <w:bottom w:val="none" w:sz="0" w:space="0" w:color="auto"/>
        <w:right w:val="none" w:sz="0" w:space="0" w:color="auto"/>
      </w:divBdr>
    </w:div>
    <w:div w:id="420638711">
      <w:bodyDiv w:val="1"/>
      <w:marLeft w:val="0"/>
      <w:marRight w:val="0"/>
      <w:marTop w:val="0"/>
      <w:marBottom w:val="0"/>
      <w:divBdr>
        <w:top w:val="none" w:sz="0" w:space="0" w:color="auto"/>
        <w:left w:val="none" w:sz="0" w:space="0" w:color="auto"/>
        <w:bottom w:val="none" w:sz="0" w:space="0" w:color="auto"/>
        <w:right w:val="none" w:sz="0" w:space="0" w:color="auto"/>
      </w:divBdr>
    </w:div>
    <w:div w:id="428046495">
      <w:bodyDiv w:val="1"/>
      <w:marLeft w:val="0"/>
      <w:marRight w:val="0"/>
      <w:marTop w:val="0"/>
      <w:marBottom w:val="0"/>
      <w:divBdr>
        <w:top w:val="none" w:sz="0" w:space="0" w:color="auto"/>
        <w:left w:val="none" w:sz="0" w:space="0" w:color="auto"/>
        <w:bottom w:val="none" w:sz="0" w:space="0" w:color="auto"/>
        <w:right w:val="none" w:sz="0" w:space="0" w:color="auto"/>
      </w:divBdr>
    </w:div>
    <w:div w:id="481311622">
      <w:bodyDiv w:val="1"/>
      <w:marLeft w:val="0"/>
      <w:marRight w:val="0"/>
      <w:marTop w:val="0"/>
      <w:marBottom w:val="0"/>
      <w:divBdr>
        <w:top w:val="none" w:sz="0" w:space="0" w:color="auto"/>
        <w:left w:val="none" w:sz="0" w:space="0" w:color="auto"/>
        <w:bottom w:val="none" w:sz="0" w:space="0" w:color="auto"/>
        <w:right w:val="none" w:sz="0" w:space="0" w:color="auto"/>
      </w:divBdr>
    </w:div>
    <w:div w:id="485433815">
      <w:bodyDiv w:val="1"/>
      <w:marLeft w:val="0"/>
      <w:marRight w:val="0"/>
      <w:marTop w:val="0"/>
      <w:marBottom w:val="0"/>
      <w:divBdr>
        <w:top w:val="none" w:sz="0" w:space="0" w:color="auto"/>
        <w:left w:val="none" w:sz="0" w:space="0" w:color="auto"/>
        <w:bottom w:val="none" w:sz="0" w:space="0" w:color="auto"/>
        <w:right w:val="none" w:sz="0" w:space="0" w:color="auto"/>
      </w:divBdr>
    </w:div>
    <w:div w:id="490759796">
      <w:bodyDiv w:val="1"/>
      <w:marLeft w:val="0"/>
      <w:marRight w:val="0"/>
      <w:marTop w:val="0"/>
      <w:marBottom w:val="0"/>
      <w:divBdr>
        <w:top w:val="none" w:sz="0" w:space="0" w:color="auto"/>
        <w:left w:val="none" w:sz="0" w:space="0" w:color="auto"/>
        <w:bottom w:val="none" w:sz="0" w:space="0" w:color="auto"/>
        <w:right w:val="none" w:sz="0" w:space="0" w:color="auto"/>
      </w:divBdr>
    </w:div>
    <w:div w:id="564683452">
      <w:bodyDiv w:val="1"/>
      <w:marLeft w:val="0"/>
      <w:marRight w:val="0"/>
      <w:marTop w:val="0"/>
      <w:marBottom w:val="0"/>
      <w:divBdr>
        <w:top w:val="none" w:sz="0" w:space="0" w:color="auto"/>
        <w:left w:val="none" w:sz="0" w:space="0" w:color="auto"/>
        <w:bottom w:val="none" w:sz="0" w:space="0" w:color="auto"/>
        <w:right w:val="none" w:sz="0" w:space="0" w:color="auto"/>
      </w:divBdr>
    </w:div>
    <w:div w:id="602881845">
      <w:bodyDiv w:val="1"/>
      <w:marLeft w:val="0"/>
      <w:marRight w:val="0"/>
      <w:marTop w:val="0"/>
      <w:marBottom w:val="0"/>
      <w:divBdr>
        <w:top w:val="none" w:sz="0" w:space="0" w:color="auto"/>
        <w:left w:val="none" w:sz="0" w:space="0" w:color="auto"/>
        <w:bottom w:val="none" w:sz="0" w:space="0" w:color="auto"/>
        <w:right w:val="none" w:sz="0" w:space="0" w:color="auto"/>
      </w:divBdr>
    </w:div>
    <w:div w:id="614794170">
      <w:bodyDiv w:val="1"/>
      <w:marLeft w:val="0"/>
      <w:marRight w:val="0"/>
      <w:marTop w:val="0"/>
      <w:marBottom w:val="0"/>
      <w:divBdr>
        <w:top w:val="none" w:sz="0" w:space="0" w:color="auto"/>
        <w:left w:val="none" w:sz="0" w:space="0" w:color="auto"/>
        <w:bottom w:val="none" w:sz="0" w:space="0" w:color="auto"/>
        <w:right w:val="none" w:sz="0" w:space="0" w:color="auto"/>
      </w:divBdr>
    </w:div>
    <w:div w:id="617491112">
      <w:bodyDiv w:val="1"/>
      <w:marLeft w:val="0"/>
      <w:marRight w:val="0"/>
      <w:marTop w:val="0"/>
      <w:marBottom w:val="0"/>
      <w:divBdr>
        <w:top w:val="none" w:sz="0" w:space="0" w:color="auto"/>
        <w:left w:val="none" w:sz="0" w:space="0" w:color="auto"/>
        <w:bottom w:val="none" w:sz="0" w:space="0" w:color="auto"/>
        <w:right w:val="none" w:sz="0" w:space="0" w:color="auto"/>
      </w:divBdr>
    </w:div>
    <w:div w:id="623731968">
      <w:bodyDiv w:val="1"/>
      <w:marLeft w:val="0"/>
      <w:marRight w:val="0"/>
      <w:marTop w:val="0"/>
      <w:marBottom w:val="0"/>
      <w:divBdr>
        <w:top w:val="none" w:sz="0" w:space="0" w:color="auto"/>
        <w:left w:val="none" w:sz="0" w:space="0" w:color="auto"/>
        <w:bottom w:val="none" w:sz="0" w:space="0" w:color="auto"/>
        <w:right w:val="none" w:sz="0" w:space="0" w:color="auto"/>
      </w:divBdr>
    </w:div>
    <w:div w:id="646322610">
      <w:bodyDiv w:val="1"/>
      <w:marLeft w:val="0"/>
      <w:marRight w:val="0"/>
      <w:marTop w:val="0"/>
      <w:marBottom w:val="0"/>
      <w:divBdr>
        <w:top w:val="none" w:sz="0" w:space="0" w:color="auto"/>
        <w:left w:val="none" w:sz="0" w:space="0" w:color="auto"/>
        <w:bottom w:val="none" w:sz="0" w:space="0" w:color="auto"/>
        <w:right w:val="none" w:sz="0" w:space="0" w:color="auto"/>
      </w:divBdr>
    </w:div>
    <w:div w:id="658072968">
      <w:bodyDiv w:val="1"/>
      <w:marLeft w:val="0"/>
      <w:marRight w:val="0"/>
      <w:marTop w:val="0"/>
      <w:marBottom w:val="0"/>
      <w:divBdr>
        <w:top w:val="none" w:sz="0" w:space="0" w:color="auto"/>
        <w:left w:val="none" w:sz="0" w:space="0" w:color="auto"/>
        <w:bottom w:val="none" w:sz="0" w:space="0" w:color="auto"/>
        <w:right w:val="none" w:sz="0" w:space="0" w:color="auto"/>
      </w:divBdr>
    </w:div>
    <w:div w:id="678653968">
      <w:bodyDiv w:val="1"/>
      <w:marLeft w:val="0"/>
      <w:marRight w:val="0"/>
      <w:marTop w:val="0"/>
      <w:marBottom w:val="0"/>
      <w:divBdr>
        <w:top w:val="none" w:sz="0" w:space="0" w:color="auto"/>
        <w:left w:val="none" w:sz="0" w:space="0" w:color="auto"/>
        <w:bottom w:val="none" w:sz="0" w:space="0" w:color="auto"/>
        <w:right w:val="none" w:sz="0" w:space="0" w:color="auto"/>
      </w:divBdr>
    </w:div>
    <w:div w:id="682518736">
      <w:bodyDiv w:val="1"/>
      <w:marLeft w:val="0"/>
      <w:marRight w:val="0"/>
      <w:marTop w:val="0"/>
      <w:marBottom w:val="0"/>
      <w:divBdr>
        <w:top w:val="none" w:sz="0" w:space="0" w:color="auto"/>
        <w:left w:val="none" w:sz="0" w:space="0" w:color="auto"/>
        <w:bottom w:val="none" w:sz="0" w:space="0" w:color="auto"/>
        <w:right w:val="none" w:sz="0" w:space="0" w:color="auto"/>
      </w:divBdr>
    </w:div>
    <w:div w:id="682785124">
      <w:bodyDiv w:val="1"/>
      <w:marLeft w:val="0"/>
      <w:marRight w:val="0"/>
      <w:marTop w:val="0"/>
      <w:marBottom w:val="0"/>
      <w:divBdr>
        <w:top w:val="none" w:sz="0" w:space="0" w:color="auto"/>
        <w:left w:val="none" w:sz="0" w:space="0" w:color="auto"/>
        <w:bottom w:val="none" w:sz="0" w:space="0" w:color="auto"/>
        <w:right w:val="none" w:sz="0" w:space="0" w:color="auto"/>
      </w:divBdr>
    </w:div>
    <w:div w:id="696347587">
      <w:bodyDiv w:val="1"/>
      <w:marLeft w:val="0"/>
      <w:marRight w:val="0"/>
      <w:marTop w:val="0"/>
      <w:marBottom w:val="0"/>
      <w:divBdr>
        <w:top w:val="none" w:sz="0" w:space="0" w:color="auto"/>
        <w:left w:val="none" w:sz="0" w:space="0" w:color="auto"/>
        <w:bottom w:val="none" w:sz="0" w:space="0" w:color="auto"/>
        <w:right w:val="none" w:sz="0" w:space="0" w:color="auto"/>
      </w:divBdr>
    </w:div>
    <w:div w:id="718286070">
      <w:bodyDiv w:val="1"/>
      <w:marLeft w:val="0"/>
      <w:marRight w:val="0"/>
      <w:marTop w:val="0"/>
      <w:marBottom w:val="0"/>
      <w:divBdr>
        <w:top w:val="none" w:sz="0" w:space="0" w:color="auto"/>
        <w:left w:val="none" w:sz="0" w:space="0" w:color="auto"/>
        <w:bottom w:val="none" w:sz="0" w:space="0" w:color="auto"/>
        <w:right w:val="none" w:sz="0" w:space="0" w:color="auto"/>
      </w:divBdr>
    </w:div>
    <w:div w:id="746195447">
      <w:bodyDiv w:val="1"/>
      <w:marLeft w:val="0"/>
      <w:marRight w:val="0"/>
      <w:marTop w:val="0"/>
      <w:marBottom w:val="0"/>
      <w:divBdr>
        <w:top w:val="none" w:sz="0" w:space="0" w:color="auto"/>
        <w:left w:val="none" w:sz="0" w:space="0" w:color="auto"/>
        <w:bottom w:val="none" w:sz="0" w:space="0" w:color="auto"/>
        <w:right w:val="none" w:sz="0" w:space="0" w:color="auto"/>
      </w:divBdr>
    </w:div>
    <w:div w:id="757140126">
      <w:bodyDiv w:val="1"/>
      <w:marLeft w:val="0"/>
      <w:marRight w:val="0"/>
      <w:marTop w:val="0"/>
      <w:marBottom w:val="0"/>
      <w:divBdr>
        <w:top w:val="none" w:sz="0" w:space="0" w:color="auto"/>
        <w:left w:val="none" w:sz="0" w:space="0" w:color="auto"/>
        <w:bottom w:val="none" w:sz="0" w:space="0" w:color="auto"/>
        <w:right w:val="none" w:sz="0" w:space="0" w:color="auto"/>
      </w:divBdr>
    </w:div>
    <w:div w:id="808936216">
      <w:bodyDiv w:val="1"/>
      <w:marLeft w:val="0"/>
      <w:marRight w:val="0"/>
      <w:marTop w:val="0"/>
      <w:marBottom w:val="0"/>
      <w:divBdr>
        <w:top w:val="none" w:sz="0" w:space="0" w:color="auto"/>
        <w:left w:val="none" w:sz="0" w:space="0" w:color="auto"/>
        <w:bottom w:val="none" w:sz="0" w:space="0" w:color="auto"/>
        <w:right w:val="none" w:sz="0" w:space="0" w:color="auto"/>
      </w:divBdr>
    </w:div>
    <w:div w:id="884296339">
      <w:bodyDiv w:val="1"/>
      <w:marLeft w:val="0"/>
      <w:marRight w:val="0"/>
      <w:marTop w:val="0"/>
      <w:marBottom w:val="0"/>
      <w:divBdr>
        <w:top w:val="none" w:sz="0" w:space="0" w:color="auto"/>
        <w:left w:val="none" w:sz="0" w:space="0" w:color="auto"/>
        <w:bottom w:val="none" w:sz="0" w:space="0" w:color="auto"/>
        <w:right w:val="none" w:sz="0" w:space="0" w:color="auto"/>
      </w:divBdr>
    </w:div>
    <w:div w:id="1012151699">
      <w:bodyDiv w:val="1"/>
      <w:marLeft w:val="0"/>
      <w:marRight w:val="0"/>
      <w:marTop w:val="0"/>
      <w:marBottom w:val="0"/>
      <w:divBdr>
        <w:top w:val="none" w:sz="0" w:space="0" w:color="auto"/>
        <w:left w:val="none" w:sz="0" w:space="0" w:color="auto"/>
        <w:bottom w:val="none" w:sz="0" w:space="0" w:color="auto"/>
        <w:right w:val="none" w:sz="0" w:space="0" w:color="auto"/>
      </w:divBdr>
    </w:div>
    <w:div w:id="1081485202">
      <w:bodyDiv w:val="1"/>
      <w:marLeft w:val="0"/>
      <w:marRight w:val="0"/>
      <w:marTop w:val="0"/>
      <w:marBottom w:val="0"/>
      <w:divBdr>
        <w:top w:val="none" w:sz="0" w:space="0" w:color="auto"/>
        <w:left w:val="none" w:sz="0" w:space="0" w:color="auto"/>
        <w:bottom w:val="none" w:sz="0" w:space="0" w:color="auto"/>
        <w:right w:val="none" w:sz="0" w:space="0" w:color="auto"/>
      </w:divBdr>
    </w:div>
    <w:div w:id="1099370103">
      <w:bodyDiv w:val="1"/>
      <w:marLeft w:val="0"/>
      <w:marRight w:val="0"/>
      <w:marTop w:val="0"/>
      <w:marBottom w:val="0"/>
      <w:divBdr>
        <w:top w:val="none" w:sz="0" w:space="0" w:color="auto"/>
        <w:left w:val="none" w:sz="0" w:space="0" w:color="auto"/>
        <w:bottom w:val="none" w:sz="0" w:space="0" w:color="auto"/>
        <w:right w:val="none" w:sz="0" w:space="0" w:color="auto"/>
      </w:divBdr>
    </w:div>
    <w:div w:id="1182889435">
      <w:bodyDiv w:val="1"/>
      <w:marLeft w:val="0"/>
      <w:marRight w:val="0"/>
      <w:marTop w:val="0"/>
      <w:marBottom w:val="0"/>
      <w:divBdr>
        <w:top w:val="none" w:sz="0" w:space="0" w:color="auto"/>
        <w:left w:val="none" w:sz="0" w:space="0" w:color="auto"/>
        <w:bottom w:val="none" w:sz="0" w:space="0" w:color="auto"/>
        <w:right w:val="none" w:sz="0" w:space="0" w:color="auto"/>
      </w:divBdr>
    </w:div>
    <w:div w:id="1273366284">
      <w:bodyDiv w:val="1"/>
      <w:marLeft w:val="0"/>
      <w:marRight w:val="0"/>
      <w:marTop w:val="0"/>
      <w:marBottom w:val="0"/>
      <w:divBdr>
        <w:top w:val="none" w:sz="0" w:space="0" w:color="auto"/>
        <w:left w:val="none" w:sz="0" w:space="0" w:color="auto"/>
        <w:bottom w:val="none" w:sz="0" w:space="0" w:color="auto"/>
        <w:right w:val="none" w:sz="0" w:space="0" w:color="auto"/>
      </w:divBdr>
    </w:div>
    <w:div w:id="1315329817">
      <w:bodyDiv w:val="1"/>
      <w:marLeft w:val="0"/>
      <w:marRight w:val="0"/>
      <w:marTop w:val="0"/>
      <w:marBottom w:val="0"/>
      <w:divBdr>
        <w:top w:val="none" w:sz="0" w:space="0" w:color="auto"/>
        <w:left w:val="none" w:sz="0" w:space="0" w:color="auto"/>
        <w:bottom w:val="none" w:sz="0" w:space="0" w:color="auto"/>
        <w:right w:val="none" w:sz="0" w:space="0" w:color="auto"/>
      </w:divBdr>
    </w:div>
    <w:div w:id="1316378038">
      <w:bodyDiv w:val="1"/>
      <w:marLeft w:val="0"/>
      <w:marRight w:val="0"/>
      <w:marTop w:val="0"/>
      <w:marBottom w:val="0"/>
      <w:divBdr>
        <w:top w:val="none" w:sz="0" w:space="0" w:color="auto"/>
        <w:left w:val="none" w:sz="0" w:space="0" w:color="auto"/>
        <w:bottom w:val="none" w:sz="0" w:space="0" w:color="auto"/>
        <w:right w:val="none" w:sz="0" w:space="0" w:color="auto"/>
      </w:divBdr>
    </w:div>
    <w:div w:id="1405031425">
      <w:bodyDiv w:val="1"/>
      <w:marLeft w:val="0"/>
      <w:marRight w:val="0"/>
      <w:marTop w:val="0"/>
      <w:marBottom w:val="0"/>
      <w:divBdr>
        <w:top w:val="none" w:sz="0" w:space="0" w:color="auto"/>
        <w:left w:val="none" w:sz="0" w:space="0" w:color="auto"/>
        <w:bottom w:val="none" w:sz="0" w:space="0" w:color="auto"/>
        <w:right w:val="none" w:sz="0" w:space="0" w:color="auto"/>
      </w:divBdr>
    </w:div>
    <w:div w:id="1482188464">
      <w:bodyDiv w:val="1"/>
      <w:marLeft w:val="0"/>
      <w:marRight w:val="0"/>
      <w:marTop w:val="0"/>
      <w:marBottom w:val="0"/>
      <w:divBdr>
        <w:top w:val="none" w:sz="0" w:space="0" w:color="auto"/>
        <w:left w:val="none" w:sz="0" w:space="0" w:color="auto"/>
        <w:bottom w:val="none" w:sz="0" w:space="0" w:color="auto"/>
        <w:right w:val="none" w:sz="0" w:space="0" w:color="auto"/>
      </w:divBdr>
    </w:div>
    <w:div w:id="1510876793">
      <w:bodyDiv w:val="1"/>
      <w:marLeft w:val="0"/>
      <w:marRight w:val="0"/>
      <w:marTop w:val="0"/>
      <w:marBottom w:val="0"/>
      <w:divBdr>
        <w:top w:val="none" w:sz="0" w:space="0" w:color="auto"/>
        <w:left w:val="none" w:sz="0" w:space="0" w:color="auto"/>
        <w:bottom w:val="none" w:sz="0" w:space="0" w:color="auto"/>
        <w:right w:val="none" w:sz="0" w:space="0" w:color="auto"/>
      </w:divBdr>
    </w:div>
    <w:div w:id="1515461687">
      <w:bodyDiv w:val="1"/>
      <w:marLeft w:val="0"/>
      <w:marRight w:val="0"/>
      <w:marTop w:val="0"/>
      <w:marBottom w:val="0"/>
      <w:divBdr>
        <w:top w:val="none" w:sz="0" w:space="0" w:color="auto"/>
        <w:left w:val="none" w:sz="0" w:space="0" w:color="auto"/>
        <w:bottom w:val="none" w:sz="0" w:space="0" w:color="auto"/>
        <w:right w:val="none" w:sz="0" w:space="0" w:color="auto"/>
      </w:divBdr>
    </w:div>
    <w:div w:id="1612544704">
      <w:bodyDiv w:val="1"/>
      <w:marLeft w:val="0"/>
      <w:marRight w:val="0"/>
      <w:marTop w:val="0"/>
      <w:marBottom w:val="0"/>
      <w:divBdr>
        <w:top w:val="none" w:sz="0" w:space="0" w:color="auto"/>
        <w:left w:val="none" w:sz="0" w:space="0" w:color="auto"/>
        <w:bottom w:val="none" w:sz="0" w:space="0" w:color="auto"/>
        <w:right w:val="none" w:sz="0" w:space="0" w:color="auto"/>
      </w:divBdr>
    </w:div>
    <w:div w:id="1625577682">
      <w:bodyDiv w:val="1"/>
      <w:marLeft w:val="0"/>
      <w:marRight w:val="0"/>
      <w:marTop w:val="0"/>
      <w:marBottom w:val="0"/>
      <w:divBdr>
        <w:top w:val="none" w:sz="0" w:space="0" w:color="auto"/>
        <w:left w:val="none" w:sz="0" w:space="0" w:color="auto"/>
        <w:bottom w:val="none" w:sz="0" w:space="0" w:color="auto"/>
        <w:right w:val="none" w:sz="0" w:space="0" w:color="auto"/>
      </w:divBdr>
    </w:div>
    <w:div w:id="1657689542">
      <w:bodyDiv w:val="1"/>
      <w:marLeft w:val="0"/>
      <w:marRight w:val="0"/>
      <w:marTop w:val="0"/>
      <w:marBottom w:val="0"/>
      <w:divBdr>
        <w:top w:val="none" w:sz="0" w:space="0" w:color="auto"/>
        <w:left w:val="none" w:sz="0" w:space="0" w:color="auto"/>
        <w:bottom w:val="none" w:sz="0" w:space="0" w:color="auto"/>
        <w:right w:val="none" w:sz="0" w:space="0" w:color="auto"/>
      </w:divBdr>
    </w:div>
    <w:div w:id="1685206956">
      <w:bodyDiv w:val="1"/>
      <w:marLeft w:val="0"/>
      <w:marRight w:val="0"/>
      <w:marTop w:val="0"/>
      <w:marBottom w:val="0"/>
      <w:divBdr>
        <w:top w:val="none" w:sz="0" w:space="0" w:color="auto"/>
        <w:left w:val="none" w:sz="0" w:space="0" w:color="auto"/>
        <w:bottom w:val="none" w:sz="0" w:space="0" w:color="auto"/>
        <w:right w:val="none" w:sz="0" w:space="0" w:color="auto"/>
      </w:divBdr>
    </w:div>
    <w:div w:id="1689212585">
      <w:bodyDiv w:val="1"/>
      <w:marLeft w:val="0"/>
      <w:marRight w:val="0"/>
      <w:marTop w:val="0"/>
      <w:marBottom w:val="0"/>
      <w:divBdr>
        <w:top w:val="none" w:sz="0" w:space="0" w:color="auto"/>
        <w:left w:val="none" w:sz="0" w:space="0" w:color="auto"/>
        <w:bottom w:val="none" w:sz="0" w:space="0" w:color="auto"/>
        <w:right w:val="none" w:sz="0" w:space="0" w:color="auto"/>
      </w:divBdr>
    </w:div>
    <w:div w:id="1710497662">
      <w:bodyDiv w:val="1"/>
      <w:marLeft w:val="0"/>
      <w:marRight w:val="0"/>
      <w:marTop w:val="0"/>
      <w:marBottom w:val="0"/>
      <w:divBdr>
        <w:top w:val="none" w:sz="0" w:space="0" w:color="auto"/>
        <w:left w:val="none" w:sz="0" w:space="0" w:color="auto"/>
        <w:bottom w:val="none" w:sz="0" w:space="0" w:color="auto"/>
        <w:right w:val="none" w:sz="0" w:space="0" w:color="auto"/>
      </w:divBdr>
    </w:div>
    <w:div w:id="1733116451">
      <w:bodyDiv w:val="1"/>
      <w:marLeft w:val="0"/>
      <w:marRight w:val="0"/>
      <w:marTop w:val="0"/>
      <w:marBottom w:val="0"/>
      <w:divBdr>
        <w:top w:val="none" w:sz="0" w:space="0" w:color="auto"/>
        <w:left w:val="none" w:sz="0" w:space="0" w:color="auto"/>
        <w:bottom w:val="none" w:sz="0" w:space="0" w:color="auto"/>
        <w:right w:val="none" w:sz="0" w:space="0" w:color="auto"/>
      </w:divBdr>
    </w:div>
    <w:div w:id="1780177745">
      <w:bodyDiv w:val="1"/>
      <w:marLeft w:val="0"/>
      <w:marRight w:val="0"/>
      <w:marTop w:val="0"/>
      <w:marBottom w:val="0"/>
      <w:divBdr>
        <w:top w:val="none" w:sz="0" w:space="0" w:color="auto"/>
        <w:left w:val="none" w:sz="0" w:space="0" w:color="auto"/>
        <w:bottom w:val="none" w:sz="0" w:space="0" w:color="auto"/>
        <w:right w:val="none" w:sz="0" w:space="0" w:color="auto"/>
      </w:divBdr>
    </w:div>
    <w:div w:id="1798261067">
      <w:bodyDiv w:val="1"/>
      <w:marLeft w:val="0"/>
      <w:marRight w:val="0"/>
      <w:marTop w:val="0"/>
      <w:marBottom w:val="0"/>
      <w:divBdr>
        <w:top w:val="none" w:sz="0" w:space="0" w:color="auto"/>
        <w:left w:val="none" w:sz="0" w:space="0" w:color="auto"/>
        <w:bottom w:val="none" w:sz="0" w:space="0" w:color="auto"/>
        <w:right w:val="none" w:sz="0" w:space="0" w:color="auto"/>
      </w:divBdr>
    </w:div>
    <w:div w:id="1807970368">
      <w:bodyDiv w:val="1"/>
      <w:marLeft w:val="0"/>
      <w:marRight w:val="0"/>
      <w:marTop w:val="0"/>
      <w:marBottom w:val="0"/>
      <w:divBdr>
        <w:top w:val="none" w:sz="0" w:space="0" w:color="auto"/>
        <w:left w:val="none" w:sz="0" w:space="0" w:color="auto"/>
        <w:bottom w:val="none" w:sz="0" w:space="0" w:color="auto"/>
        <w:right w:val="none" w:sz="0" w:space="0" w:color="auto"/>
      </w:divBdr>
    </w:div>
    <w:div w:id="1832526846">
      <w:bodyDiv w:val="1"/>
      <w:marLeft w:val="0"/>
      <w:marRight w:val="0"/>
      <w:marTop w:val="0"/>
      <w:marBottom w:val="0"/>
      <w:divBdr>
        <w:top w:val="none" w:sz="0" w:space="0" w:color="auto"/>
        <w:left w:val="none" w:sz="0" w:space="0" w:color="auto"/>
        <w:bottom w:val="none" w:sz="0" w:space="0" w:color="auto"/>
        <w:right w:val="none" w:sz="0" w:space="0" w:color="auto"/>
      </w:divBdr>
    </w:div>
    <w:div w:id="1839031554">
      <w:bodyDiv w:val="1"/>
      <w:marLeft w:val="0"/>
      <w:marRight w:val="0"/>
      <w:marTop w:val="0"/>
      <w:marBottom w:val="0"/>
      <w:divBdr>
        <w:top w:val="none" w:sz="0" w:space="0" w:color="auto"/>
        <w:left w:val="none" w:sz="0" w:space="0" w:color="auto"/>
        <w:bottom w:val="none" w:sz="0" w:space="0" w:color="auto"/>
        <w:right w:val="none" w:sz="0" w:space="0" w:color="auto"/>
      </w:divBdr>
    </w:div>
    <w:div w:id="1840921635">
      <w:bodyDiv w:val="1"/>
      <w:marLeft w:val="0"/>
      <w:marRight w:val="0"/>
      <w:marTop w:val="0"/>
      <w:marBottom w:val="0"/>
      <w:divBdr>
        <w:top w:val="none" w:sz="0" w:space="0" w:color="auto"/>
        <w:left w:val="none" w:sz="0" w:space="0" w:color="auto"/>
        <w:bottom w:val="none" w:sz="0" w:space="0" w:color="auto"/>
        <w:right w:val="none" w:sz="0" w:space="0" w:color="auto"/>
      </w:divBdr>
    </w:div>
    <w:div w:id="1847011056">
      <w:bodyDiv w:val="1"/>
      <w:marLeft w:val="0"/>
      <w:marRight w:val="0"/>
      <w:marTop w:val="0"/>
      <w:marBottom w:val="0"/>
      <w:divBdr>
        <w:top w:val="none" w:sz="0" w:space="0" w:color="auto"/>
        <w:left w:val="none" w:sz="0" w:space="0" w:color="auto"/>
        <w:bottom w:val="none" w:sz="0" w:space="0" w:color="auto"/>
        <w:right w:val="none" w:sz="0" w:space="0" w:color="auto"/>
      </w:divBdr>
    </w:div>
    <w:div w:id="1858808602">
      <w:bodyDiv w:val="1"/>
      <w:marLeft w:val="0"/>
      <w:marRight w:val="0"/>
      <w:marTop w:val="0"/>
      <w:marBottom w:val="0"/>
      <w:divBdr>
        <w:top w:val="none" w:sz="0" w:space="0" w:color="auto"/>
        <w:left w:val="none" w:sz="0" w:space="0" w:color="auto"/>
        <w:bottom w:val="none" w:sz="0" w:space="0" w:color="auto"/>
        <w:right w:val="none" w:sz="0" w:space="0" w:color="auto"/>
      </w:divBdr>
    </w:div>
    <w:div w:id="1892231463">
      <w:bodyDiv w:val="1"/>
      <w:marLeft w:val="0"/>
      <w:marRight w:val="0"/>
      <w:marTop w:val="0"/>
      <w:marBottom w:val="0"/>
      <w:divBdr>
        <w:top w:val="none" w:sz="0" w:space="0" w:color="auto"/>
        <w:left w:val="none" w:sz="0" w:space="0" w:color="auto"/>
        <w:bottom w:val="none" w:sz="0" w:space="0" w:color="auto"/>
        <w:right w:val="none" w:sz="0" w:space="0" w:color="auto"/>
      </w:divBdr>
    </w:div>
    <w:div w:id="1978143454">
      <w:bodyDiv w:val="1"/>
      <w:marLeft w:val="0"/>
      <w:marRight w:val="0"/>
      <w:marTop w:val="0"/>
      <w:marBottom w:val="0"/>
      <w:divBdr>
        <w:top w:val="none" w:sz="0" w:space="0" w:color="auto"/>
        <w:left w:val="none" w:sz="0" w:space="0" w:color="auto"/>
        <w:bottom w:val="none" w:sz="0" w:space="0" w:color="auto"/>
        <w:right w:val="none" w:sz="0" w:space="0" w:color="auto"/>
      </w:divBdr>
    </w:div>
    <w:div w:id="204185439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78744141">
      <w:bodyDiv w:val="1"/>
      <w:marLeft w:val="0"/>
      <w:marRight w:val="0"/>
      <w:marTop w:val="0"/>
      <w:marBottom w:val="0"/>
      <w:divBdr>
        <w:top w:val="none" w:sz="0" w:space="0" w:color="auto"/>
        <w:left w:val="none" w:sz="0" w:space="0" w:color="auto"/>
        <w:bottom w:val="none" w:sz="0" w:space="0" w:color="auto"/>
        <w:right w:val="none" w:sz="0" w:space="0" w:color="auto"/>
      </w:divBdr>
    </w:div>
    <w:div w:id="20893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5C7A6-4AEB-4B92-93C6-004D74A0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8716</Words>
  <Characters>49686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ISB</Company>
  <LinksUpToDate>false</LinksUpToDate>
  <CharactersWithSpaces>58286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lesnihaa</dc:creator>
  <cp:lastModifiedBy>sales-5</cp:lastModifiedBy>
  <cp:revision>3</cp:revision>
  <cp:lastPrinted>2018-11-16T15:29:00Z</cp:lastPrinted>
  <dcterms:created xsi:type="dcterms:W3CDTF">2019-07-05T12:46:00Z</dcterms:created>
  <dcterms:modified xsi:type="dcterms:W3CDTF">2019-07-05T13:08:00Z</dcterms:modified>
</cp:coreProperties>
</file>